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3E" w:rsidRPr="00F95318" w:rsidRDefault="0093013E" w:rsidP="0093013E">
      <w:pPr>
        <w:widowControl/>
        <w:tabs>
          <w:tab w:val="left" w:pos="284"/>
        </w:tabs>
        <w:autoSpaceDE/>
        <w:autoSpaceDN/>
        <w:adjustRightInd/>
        <w:jc w:val="center"/>
        <w:rPr>
          <w:b/>
          <w:caps/>
          <w:spacing w:val="32"/>
          <w:sz w:val="28"/>
          <w:szCs w:val="28"/>
          <w:lang w:val="x-none"/>
        </w:rPr>
      </w:pPr>
      <w:r w:rsidRPr="00F95318">
        <w:rPr>
          <w:b/>
          <w:caps/>
          <w:spacing w:val="32"/>
          <w:sz w:val="28"/>
          <w:szCs w:val="28"/>
          <w:lang w:val="x-none"/>
        </w:rPr>
        <w:t xml:space="preserve">Договор № </w:t>
      </w:r>
      <w:r w:rsidRPr="00F95318">
        <w:rPr>
          <w:b/>
          <w:caps/>
          <w:spacing w:val="32"/>
          <w:sz w:val="28"/>
          <w:szCs w:val="28"/>
        </w:rPr>
        <w:t>________</w:t>
      </w:r>
    </w:p>
    <w:p w:rsidR="0093013E" w:rsidRPr="00F95318" w:rsidRDefault="0093013E" w:rsidP="0093013E">
      <w:pPr>
        <w:widowControl/>
        <w:tabs>
          <w:tab w:val="left" w:pos="284"/>
        </w:tabs>
        <w:autoSpaceDE/>
        <w:autoSpaceDN/>
        <w:adjustRightInd/>
        <w:jc w:val="center"/>
        <w:rPr>
          <w:b/>
          <w:spacing w:val="24"/>
          <w:sz w:val="28"/>
          <w:szCs w:val="28"/>
        </w:rPr>
      </w:pPr>
      <w:r w:rsidRPr="00F95318">
        <w:rPr>
          <w:b/>
          <w:spacing w:val="24"/>
          <w:sz w:val="28"/>
          <w:szCs w:val="28"/>
          <w:lang w:val="x-none"/>
        </w:rPr>
        <w:t>(на оказание образовательных услуг)</w:t>
      </w:r>
    </w:p>
    <w:p w:rsidR="0093013E" w:rsidRPr="00FE564E" w:rsidRDefault="0093013E" w:rsidP="0093013E">
      <w:pPr>
        <w:widowControl/>
        <w:tabs>
          <w:tab w:val="left" w:pos="284"/>
        </w:tabs>
        <w:autoSpaceDE/>
        <w:autoSpaceDN/>
        <w:adjustRightInd/>
        <w:jc w:val="center"/>
        <w:rPr>
          <w:rFonts w:ascii="Calibri" w:hAnsi="Calibri"/>
          <w:b/>
          <w:spacing w:val="24"/>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7"/>
        <w:gridCol w:w="3888"/>
      </w:tblGrid>
      <w:tr w:rsidR="0093013E" w:rsidRPr="00FE564E" w:rsidTr="00736A5F">
        <w:trPr>
          <w:trHeight w:val="268"/>
        </w:trPr>
        <w:tc>
          <w:tcPr>
            <w:tcW w:w="6177" w:type="dxa"/>
            <w:tcBorders>
              <w:top w:val="nil"/>
              <w:left w:val="nil"/>
              <w:bottom w:val="nil"/>
              <w:right w:val="nil"/>
            </w:tcBorders>
            <w:hideMark/>
          </w:tcPr>
          <w:p w:rsidR="0093013E" w:rsidRPr="00FE564E" w:rsidRDefault="0093013E" w:rsidP="0092758F">
            <w:pPr>
              <w:widowControl/>
              <w:tabs>
                <w:tab w:val="left" w:pos="284"/>
              </w:tabs>
              <w:autoSpaceDE/>
              <w:autoSpaceDN/>
              <w:adjustRightInd/>
              <w:jc w:val="left"/>
              <w:rPr>
                <w:szCs w:val="24"/>
              </w:rPr>
            </w:pPr>
            <w:r w:rsidRPr="00FE564E">
              <w:rPr>
                <w:szCs w:val="24"/>
              </w:rPr>
              <w:t>г. Киров</w:t>
            </w:r>
          </w:p>
        </w:tc>
        <w:tc>
          <w:tcPr>
            <w:tcW w:w="3888" w:type="dxa"/>
            <w:tcBorders>
              <w:top w:val="nil"/>
              <w:left w:val="nil"/>
              <w:bottom w:val="nil"/>
              <w:right w:val="nil"/>
            </w:tcBorders>
          </w:tcPr>
          <w:p w:rsidR="0093013E" w:rsidRDefault="0093013E" w:rsidP="00736A5F">
            <w:pPr>
              <w:ind w:left="-45" w:firstLine="45"/>
              <w:jc w:val="right"/>
              <w:rPr>
                <w:szCs w:val="24"/>
              </w:rPr>
            </w:pPr>
            <w:r>
              <w:rPr>
                <w:szCs w:val="24"/>
              </w:rPr>
              <w:t>______________</w:t>
            </w:r>
            <w:r w:rsidRPr="00FE564E">
              <w:rPr>
                <w:szCs w:val="24"/>
              </w:rPr>
              <w:t xml:space="preserve"> 20</w:t>
            </w:r>
            <w:r>
              <w:rPr>
                <w:szCs w:val="24"/>
              </w:rPr>
              <w:t>____</w:t>
            </w:r>
            <w:r w:rsidRPr="00FE564E">
              <w:rPr>
                <w:szCs w:val="24"/>
              </w:rPr>
              <w:t xml:space="preserve"> г.</w:t>
            </w:r>
          </w:p>
          <w:p w:rsidR="0093013E" w:rsidRPr="0093013E" w:rsidRDefault="00736A5F" w:rsidP="00736A5F">
            <w:pPr>
              <w:ind w:left="-45" w:firstLine="45"/>
              <w:jc w:val="center"/>
              <w:rPr>
                <w:szCs w:val="24"/>
                <w:vertAlign w:val="superscript"/>
              </w:rPr>
            </w:pPr>
            <w:r>
              <w:rPr>
                <w:szCs w:val="24"/>
                <w:vertAlign w:val="superscript"/>
              </w:rPr>
              <w:t xml:space="preserve">                </w:t>
            </w:r>
            <w:r w:rsidR="0093013E" w:rsidRPr="0093013E">
              <w:rPr>
                <w:szCs w:val="24"/>
                <w:vertAlign w:val="superscript"/>
              </w:rPr>
              <w:t>(дата заключения договора)</w:t>
            </w:r>
          </w:p>
        </w:tc>
      </w:tr>
    </w:tbl>
    <w:p w:rsidR="0093013E" w:rsidRDefault="0093013E" w:rsidP="0093013E">
      <w:pPr>
        <w:tabs>
          <w:tab w:val="left" w:pos="284"/>
        </w:tabs>
        <w:ind w:firstLine="851"/>
        <w:rPr>
          <w:szCs w:val="24"/>
        </w:rPr>
      </w:pPr>
      <w:r w:rsidRPr="00FE564E">
        <w:rPr>
          <w:b/>
          <w:szCs w:val="24"/>
        </w:rPr>
        <w:t xml:space="preserve">Автономная некоммерческая организация дополнительного профессионального образования «Кировский учебный центр «Энергетик» </w:t>
      </w:r>
      <w:r w:rsidRPr="00FE564E">
        <w:rPr>
          <w:szCs w:val="24"/>
        </w:rPr>
        <w:t xml:space="preserve">(Лицензия № 1377 от 24 августа 2015 г. серии 43 Л 01 № 0000809 на осуществление образовательной деятельности, выданной Министерством образования Кировской области),  именуемая в дальнейшем </w:t>
      </w:r>
      <w:r w:rsidRPr="00FE564E">
        <w:rPr>
          <w:b/>
          <w:szCs w:val="24"/>
        </w:rPr>
        <w:t>«Исполнитель»</w:t>
      </w:r>
      <w:r w:rsidRPr="00FE564E">
        <w:rPr>
          <w:szCs w:val="24"/>
        </w:rPr>
        <w:t xml:space="preserve">, </w:t>
      </w:r>
      <w:r w:rsidRPr="00FE564E">
        <w:t>в лице директора Теличкина Игоря Валерьевича, действующего на основании Устава,</w:t>
      </w:r>
      <w:r w:rsidRPr="00FE564E">
        <w:rPr>
          <w:sz w:val="32"/>
          <w:szCs w:val="24"/>
        </w:rPr>
        <w:t xml:space="preserve"> </w:t>
      </w:r>
      <w:r w:rsidRPr="00FE564E">
        <w:rPr>
          <w:szCs w:val="24"/>
        </w:rPr>
        <w:t xml:space="preserve">с одной стороны и </w:t>
      </w:r>
    </w:p>
    <w:p w:rsidR="0093013E" w:rsidRDefault="0093013E" w:rsidP="0093013E">
      <w:pPr>
        <w:tabs>
          <w:tab w:val="left" w:pos="284"/>
        </w:tabs>
        <w:jc w:val="center"/>
        <w:rPr>
          <w:b/>
          <w:szCs w:val="24"/>
        </w:rPr>
      </w:pPr>
      <w:r>
        <w:rPr>
          <w:b/>
          <w:szCs w:val="24"/>
        </w:rPr>
        <w:t>______________________________________________________</w:t>
      </w:r>
      <w:r>
        <w:rPr>
          <w:b/>
          <w:szCs w:val="24"/>
        </w:rPr>
        <w:t>_______________________</w:t>
      </w:r>
      <w:r w:rsidRPr="00FE564E">
        <w:rPr>
          <w:b/>
          <w:szCs w:val="24"/>
        </w:rPr>
        <w:t>,</w:t>
      </w:r>
    </w:p>
    <w:p w:rsidR="0093013E" w:rsidRPr="0093013E" w:rsidRDefault="0093013E" w:rsidP="00736A5F">
      <w:pPr>
        <w:tabs>
          <w:tab w:val="left" w:pos="284"/>
        </w:tabs>
        <w:jc w:val="center"/>
        <w:rPr>
          <w:szCs w:val="24"/>
          <w:vertAlign w:val="superscript"/>
        </w:rPr>
      </w:pPr>
      <w:r w:rsidRPr="0093013E">
        <w:rPr>
          <w:szCs w:val="24"/>
          <w:vertAlign w:val="superscript"/>
        </w:rPr>
        <w:t xml:space="preserve">(наименование </w:t>
      </w:r>
      <w:r w:rsidR="00736A5F">
        <w:rPr>
          <w:szCs w:val="24"/>
          <w:vertAlign w:val="superscript"/>
        </w:rPr>
        <w:t>организации</w:t>
      </w:r>
      <w:r w:rsidRPr="0093013E">
        <w:rPr>
          <w:szCs w:val="24"/>
          <w:vertAlign w:val="superscript"/>
        </w:rPr>
        <w:t>)</w:t>
      </w:r>
    </w:p>
    <w:p w:rsidR="00736A5F" w:rsidRDefault="0093013E" w:rsidP="00736A5F">
      <w:pPr>
        <w:jc w:val="center"/>
        <w:rPr>
          <w:bCs/>
          <w:szCs w:val="24"/>
        </w:rPr>
      </w:pPr>
      <w:r w:rsidRPr="00FE564E">
        <w:rPr>
          <w:szCs w:val="24"/>
        </w:rPr>
        <w:t xml:space="preserve">именуемое в дальнейшем </w:t>
      </w:r>
      <w:r w:rsidRPr="00FE564E">
        <w:rPr>
          <w:b/>
          <w:szCs w:val="24"/>
        </w:rPr>
        <w:t>«Заказчик»</w:t>
      </w:r>
      <w:r w:rsidRPr="00FE564E">
        <w:rPr>
          <w:szCs w:val="24"/>
        </w:rPr>
        <w:t xml:space="preserve">, </w:t>
      </w:r>
      <w:r w:rsidRPr="00FE564E">
        <w:rPr>
          <w:bCs/>
          <w:szCs w:val="24"/>
        </w:rPr>
        <w:t>в лице</w:t>
      </w:r>
    </w:p>
    <w:p w:rsidR="00736A5F" w:rsidRDefault="0093013E" w:rsidP="0093013E">
      <w:pPr>
        <w:rPr>
          <w:bCs/>
          <w:szCs w:val="24"/>
        </w:rPr>
      </w:pPr>
      <w:r w:rsidRPr="00FE564E">
        <w:rPr>
          <w:bCs/>
          <w:szCs w:val="24"/>
        </w:rPr>
        <w:t xml:space="preserve"> </w:t>
      </w:r>
      <w:r>
        <w:rPr>
          <w:bCs/>
          <w:szCs w:val="24"/>
        </w:rPr>
        <w:t>__________________</w:t>
      </w:r>
      <w:r>
        <w:rPr>
          <w:bCs/>
          <w:szCs w:val="24"/>
        </w:rPr>
        <w:t>_____</w:t>
      </w:r>
      <w:r w:rsidR="00736A5F">
        <w:rPr>
          <w:bCs/>
          <w:szCs w:val="24"/>
        </w:rPr>
        <w:t>_____________________________________________________</w:t>
      </w:r>
      <w:r w:rsidRPr="00FE564E">
        <w:rPr>
          <w:bCs/>
          <w:szCs w:val="24"/>
        </w:rPr>
        <w:t xml:space="preserve">, </w:t>
      </w:r>
    </w:p>
    <w:p w:rsidR="00736A5F" w:rsidRPr="00736A5F" w:rsidRDefault="00736A5F" w:rsidP="00736A5F">
      <w:pPr>
        <w:jc w:val="center"/>
        <w:rPr>
          <w:bCs/>
          <w:szCs w:val="24"/>
          <w:vertAlign w:val="superscript"/>
        </w:rPr>
      </w:pPr>
      <w:r>
        <w:rPr>
          <w:bCs/>
          <w:szCs w:val="24"/>
          <w:vertAlign w:val="superscript"/>
        </w:rPr>
        <w:t>(</w:t>
      </w:r>
      <w:r w:rsidRPr="00736A5F">
        <w:rPr>
          <w:bCs/>
          <w:szCs w:val="24"/>
          <w:vertAlign w:val="superscript"/>
        </w:rPr>
        <w:t xml:space="preserve">наименование должности, Ф.И.О. лица, действующего от имени </w:t>
      </w:r>
      <w:r>
        <w:rPr>
          <w:bCs/>
          <w:szCs w:val="24"/>
          <w:vertAlign w:val="superscript"/>
        </w:rPr>
        <w:t>Заказчика</w:t>
      </w:r>
      <w:r w:rsidRPr="00736A5F">
        <w:rPr>
          <w:bCs/>
          <w:szCs w:val="24"/>
          <w:vertAlign w:val="superscript"/>
        </w:rPr>
        <w:t>)</w:t>
      </w:r>
    </w:p>
    <w:p w:rsidR="00736A5F" w:rsidRDefault="0093013E" w:rsidP="00736A5F">
      <w:pPr>
        <w:jc w:val="center"/>
        <w:rPr>
          <w:bCs/>
          <w:szCs w:val="24"/>
        </w:rPr>
      </w:pPr>
      <w:r w:rsidRPr="00FE564E">
        <w:rPr>
          <w:bCs/>
          <w:szCs w:val="24"/>
        </w:rPr>
        <w:t>действующего на основании</w:t>
      </w:r>
    </w:p>
    <w:p w:rsidR="00736A5F" w:rsidRDefault="0093013E" w:rsidP="00736A5F">
      <w:pPr>
        <w:jc w:val="center"/>
        <w:rPr>
          <w:bCs/>
          <w:szCs w:val="24"/>
        </w:rPr>
      </w:pPr>
      <w:r>
        <w:rPr>
          <w:bCs/>
          <w:szCs w:val="24"/>
        </w:rPr>
        <w:t>_____________________________</w:t>
      </w:r>
      <w:r w:rsidR="00736A5F">
        <w:rPr>
          <w:bCs/>
          <w:szCs w:val="24"/>
        </w:rPr>
        <w:t>_________________________________________</w:t>
      </w:r>
      <w:r w:rsidRPr="00FE564E">
        <w:rPr>
          <w:bCs/>
          <w:szCs w:val="24"/>
        </w:rPr>
        <w:t>,</w:t>
      </w:r>
    </w:p>
    <w:p w:rsidR="00736A5F" w:rsidRPr="00736A5F" w:rsidRDefault="00736A5F" w:rsidP="00736A5F">
      <w:pPr>
        <w:widowControl/>
        <w:autoSpaceDE/>
        <w:autoSpaceDN/>
        <w:adjustRightInd/>
        <w:jc w:val="center"/>
        <w:rPr>
          <w:sz w:val="20"/>
        </w:rPr>
      </w:pPr>
      <w:r w:rsidRPr="00736A5F">
        <w:rPr>
          <w:sz w:val="20"/>
        </w:rPr>
        <w:t>(наименование документа, подтверждающего полномочия лица</w:t>
      </w:r>
      <w:r>
        <w:rPr>
          <w:sz w:val="20"/>
        </w:rPr>
        <w:t>, действующего от имени Заказчика</w:t>
      </w:r>
      <w:r w:rsidRPr="00736A5F">
        <w:rPr>
          <w:sz w:val="20"/>
        </w:rPr>
        <w:t>)</w:t>
      </w:r>
    </w:p>
    <w:p w:rsidR="0093013E" w:rsidRPr="0093013E" w:rsidRDefault="0093013E" w:rsidP="00736A5F">
      <w:pPr>
        <w:jc w:val="left"/>
        <w:rPr>
          <w:szCs w:val="24"/>
        </w:rPr>
      </w:pPr>
      <w:r w:rsidRPr="00FE564E">
        <w:rPr>
          <w:bCs/>
          <w:szCs w:val="24"/>
        </w:rPr>
        <w:t>с другой стороны, заключили настоящий договор о нижеследующем:</w:t>
      </w:r>
    </w:p>
    <w:p w:rsidR="0093013E" w:rsidRPr="00FE564E" w:rsidRDefault="0093013E" w:rsidP="0093013E">
      <w:pPr>
        <w:widowControl/>
        <w:numPr>
          <w:ilvl w:val="0"/>
          <w:numId w:val="2"/>
        </w:numPr>
        <w:tabs>
          <w:tab w:val="clear" w:pos="3338"/>
          <w:tab w:val="left" w:pos="284"/>
          <w:tab w:val="num" w:pos="1287"/>
          <w:tab w:val="left" w:pos="10490"/>
        </w:tabs>
        <w:autoSpaceDE/>
        <w:adjustRightInd/>
        <w:ind w:left="426" w:hanging="426"/>
        <w:jc w:val="center"/>
        <w:rPr>
          <w:b/>
          <w:szCs w:val="24"/>
        </w:rPr>
      </w:pPr>
      <w:r w:rsidRPr="00FE564E">
        <w:rPr>
          <w:b/>
          <w:szCs w:val="24"/>
        </w:rPr>
        <w:t>Предмет договора</w:t>
      </w:r>
    </w:p>
    <w:p w:rsidR="0093013E" w:rsidRPr="00FE564E" w:rsidRDefault="0093013E" w:rsidP="0093013E">
      <w:pPr>
        <w:keepNext/>
        <w:widowControl/>
        <w:numPr>
          <w:ilvl w:val="1"/>
          <w:numId w:val="1"/>
        </w:numPr>
        <w:tabs>
          <w:tab w:val="left" w:pos="426"/>
        </w:tabs>
        <w:autoSpaceDE/>
        <w:adjustRightInd/>
        <w:ind w:left="0" w:firstLine="0"/>
        <w:outlineLvl w:val="1"/>
        <w:rPr>
          <w:bCs/>
          <w:iCs/>
          <w:szCs w:val="24"/>
        </w:rPr>
      </w:pPr>
      <w:bookmarkStart w:id="0" w:name="_ref_15996143"/>
      <w:r w:rsidRPr="00FE564E">
        <w:rPr>
          <w:bCs/>
          <w:iCs/>
          <w:szCs w:val="24"/>
          <w:lang w:val="x-none"/>
        </w:rPr>
        <w:t>Исполнитель обязуется по заданию Заказчика оказать образовательные услуги  (реализация программ профессионального обучения (программ профессиональной подготовки, переподготовки и повышения квалификации) и дополнительных профессиональных программ (программ профессиональной переподготовки и повышения квалификации)  в течение 20</w:t>
      </w:r>
      <w:r>
        <w:rPr>
          <w:bCs/>
          <w:iCs/>
          <w:szCs w:val="24"/>
        </w:rPr>
        <w:t>_____</w:t>
      </w:r>
      <w:r w:rsidRPr="00FE564E">
        <w:rPr>
          <w:bCs/>
          <w:iCs/>
          <w:szCs w:val="24"/>
          <w:lang w:val="x-none"/>
        </w:rPr>
        <w:t xml:space="preserve"> года в соответствии с заявкой Заказчика, а Заказчик обязуется оплатить эти услуги.</w:t>
      </w:r>
      <w:bookmarkEnd w:id="0"/>
      <w:r w:rsidRPr="00FE564E">
        <w:rPr>
          <w:b/>
          <w:bCs/>
          <w:iCs/>
          <w:szCs w:val="24"/>
          <w:lang w:val="x-none"/>
        </w:rPr>
        <w:t xml:space="preserve"> </w:t>
      </w:r>
      <w:r w:rsidRPr="00FE564E">
        <w:rPr>
          <w:bCs/>
          <w:iCs/>
          <w:szCs w:val="24"/>
          <w:lang w:val="x-none"/>
        </w:rPr>
        <w:t>В заявке указывается количество работников, профессии по которым будут оказываться образовательные услуги.</w:t>
      </w:r>
    </w:p>
    <w:p w:rsidR="0093013E" w:rsidRPr="00FE564E" w:rsidRDefault="0093013E" w:rsidP="0093013E">
      <w:pPr>
        <w:jc w:val="left"/>
        <w:rPr>
          <w:szCs w:val="24"/>
        </w:rPr>
      </w:pPr>
    </w:p>
    <w:p w:rsidR="0093013E" w:rsidRPr="00FE564E" w:rsidRDefault="0093013E" w:rsidP="0093013E">
      <w:pPr>
        <w:widowControl/>
        <w:numPr>
          <w:ilvl w:val="0"/>
          <w:numId w:val="2"/>
        </w:numPr>
        <w:tabs>
          <w:tab w:val="left" w:pos="284"/>
          <w:tab w:val="num" w:pos="1287"/>
          <w:tab w:val="left" w:pos="10490"/>
        </w:tabs>
        <w:autoSpaceDE/>
        <w:adjustRightInd/>
        <w:jc w:val="center"/>
        <w:rPr>
          <w:b/>
          <w:szCs w:val="24"/>
        </w:rPr>
      </w:pPr>
      <w:r w:rsidRPr="00FE564E">
        <w:rPr>
          <w:b/>
          <w:szCs w:val="24"/>
        </w:rPr>
        <w:t>Стоимость договора и порядок расчетов</w:t>
      </w:r>
    </w:p>
    <w:p w:rsidR="0093013E" w:rsidRPr="00FE564E" w:rsidRDefault="0093013E" w:rsidP="0093013E">
      <w:pPr>
        <w:widowControl/>
        <w:numPr>
          <w:ilvl w:val="1"/>
          <w:numId w:val="3"/>
        </w:numPr>
        <w:tabs>
          <w:tab w:val="clear" w:pos="450"/>
          <w:tab w:val="left" w:pos="284"/>
          <w:tab w:val="left" w:pos="426"/>
        </w:tabs>
        <w:autoSpaceDE/>
        <w:autoSpaceDN/>
        <w:adjustRightInd/>
        <w:jc w:val="left"/>
        <w:rPr>
          <w:b/>
          <w:bCs/>
          <w:szCs w:val="24"/>
          <w:lang w:val="x-none"/>
        </w:rPr>
      </w:pPr>
      <w:r w:rsidRPr="00FE564E">
        <w:rPr>
          <w:szCs w:val="24"/>
          <w:lang w:val="x-none"/>
        </w:rPr>
        <w:t>Общая стоимость договора составляет</w:t>
      </w:r>
      <w:r w:rsidRPr="00FE564E">
        <w:rPr>
          <w:szCs w:val="24"/>
        </w:rPr>
        <w:t xml:space="preserve">  </w:t>
      </w:r>
      <w:r>
        <w:rPr>
          <w:b/>
          <w:szCs w:val="24"/>
        </w:rPr>
        <w:t>________</w:t>
      </w:r>
      <w:r w:rsidRPr="00FE564E">
        <w:rPr>
          <w:szCs w:val="24"/>
        </w:rPr>
        <w:t xml:space="preserve">  </w:t>
      </w:r>
      <w:r w:rsidRPr="00FE564E">
        <w:rPr>
          <w:b/>
          <w:szCs w:val="24"/>
          <w:lang w:val="x-none"/>
        </w:rPr>
        <w:t xml:space="preserve">руб.  </w:t>
      </w:r>
      <w:r>
        <w:rPr>
          <w:b/>
          <w:szCs w:val="24"/>
        </w:rPr>
        <w:t>_____</w:t>
      </w:r>
      <w:r w:rsidRPr="00FE564E">
        <w:rPr>
          <w:b/>
          <w:szCs w:val="24"/>
          <w:lang w:val="x-none"/>
        </w:rPr>
        <w:t xml:space="preserve"> коп. </w:t>
      </w:r>
      <w:r w:rsidRPr="00FE564E">
        <w:rPr>
          <w:b/>
          <w:szCs w:val="24"/>
        </w:rPr>
        <w:t xml:space="preserve"> </w:t>
      </w:r>
      <w:r w:rsidRPr="00FE564E">
        <w:rPr>
          <w:bCs/>
          <w:spacing w:val="32"/>
          <w:szCs w:val="24"/>
        </w:rPr>
        <w:t xml:space="preserve">и </w:t>
      </w:r>
      <w:r w:rsidRPr="00FE564E">
        <w:rPr>
          <w:bCs/>
          <w:szCs w:val="24"/>
          <w:lang w:val="x-none"/>
        </w:rPr>
        <w:t>складывается  из</w:t>
      </w:r>
      <w:r w:rsidRPr="00FE564E">
        <w:rPr>
          <w:b/>
          <w:bCs/>
          <w:szCs w:val="24"/>
          <w:lang w:val="x-none"/>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2"/>
        <w:gridCol w:w="3260"/>
      </w:tblGrid>
      <w:tr w:rsidR="0093013E" w:rsidRPr="00FE564E" w:rsidTr="00736A5F">
        <w:trPr>
          <w:trHeight w:val="285"/>
        </w:trPr>
        <w:tc>
          <w:tcPr>
            <w:tcW w:w="3969" w:type="dxa"/>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tabs>
                <w:tab w:val="left" w:pos="284"/>
                <w:tab w:val="left" w:pos="10490"/>
              </w:tabs>
              <w:jc w:val="center"/>
              <w:rPr>
                <w:szCs w:val="24"/>
              </w:rPr>
            </w:pPr>
            <w:r w:rsidRPr="00FE564E">
              <w:rPr>
                <w:szCs w:val="24"/>
              </w:rPr>
              <w:t>Стоимость обучения 1 человека, руб.</w:t>
            </w:r>
          </w:p>
        </w:tc>
        <w:tc>
          <w:tcPr>
            <w:tcW w:w="2552" w:type="dxa"/>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tabs>
                <w:tab w:val="left" w:pos="284"/>
                <w:tab w:val="left" w:pos="10490"/>
              </w:tabs>
              <w:jc w:val="center"/>
              <w:rPr>
                <w:szCs w:val="24"/>
              </w:rPr>
            </w:pPr>
            <w:r w:rsidRPr="00FE564E">
              <w:rPr>
                <w:szCs w:val="24"/>
              </w:rPr>
              <w:t>Кол-во обучающихся, человек</w:t>
            </w:r>
          </w:p>
        </w:tc>
        <w:tc>
          <w:tcPr>
            <w:tcW w:w="3260" w:type="dxa"/>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tabs>
                <w:tab w:val="left" w:pos="284"/>
                <w:tab w:val="left" w:pos="10490"/>
              </w:tabs>
              <w:jc w:val="center"/>
              <w:rPr>
                <w:szCs w:val="24"/>
              </w:rPr>
            </w:pPr>
            <w:r w:rsidRPr="00FE564E">
              <w:rPr>
                <w:szCs w:val="24"/>
              </w:rPr>
              <w:t>Общая стоимость,</w:t>
            </w:r>
          </w:p>
          <w:p w:rsidR="0093013E" w:rsidRPr="00FE564E" w:rsidRDefault="0093013E" w:rsidP="0092758F">
            <w:pPr>
              <w:tabs>
                <w:tab w:val="left" w:pos="284"/>
                <w:tab w:val="left" w:pos="10490"/>
              </w:tabs>
              <w:jc w:val="center"/>
              <w:rPr>
                <w:szCs w:val="24"/>
              </w:rPr>
            </w:pPr>
            <w:r w:rsidRPr="00FE564E">
              <w:rPr>
                <w:szCs w:val="24"/>
              </w:rPr>
              <w:t xml:space="preserve"> руб.</w:t>
            </w:r>
          </w:p>
        </w:tc>
      </w:tr>
      <w:tr w:rsidR="0093013E" w:rsidRPr="00FE564E" w:rsidTr="00736A5F">
        <w:trPr>
          <w:trHeight w:val="209"/>
        </w:trPr>
        <w:tc>
          <w:tcPr>
            <w:tcW w:w="3969" w:type="dxa"/>
            <w:tcBorders>
              <w:top w:val="single" w:sz="4" w:space="0" w:color="auto"/>
              <w:left w:val="single" w:sz="4" w:space="0" w:color="auto"/>
              <w:bottom w:val="single" w:sz="4" w:space="0" w:color="auto"/>
              <w:right w:val="single" w:sz="4" w:space="0" w:color="auto"/>
            </w:tcBorders>
          </w:tcPr>
          <w:p w:rsidR="0093013E" w:rsidRPr="00FE564E" w:rsidRDefault="0093013E" w:rsidP="0092758F">
            <w:pPr>
              <w:widowControl/>
              <w:autoSpaceDE/>
              <w:autoSpaceDN/>
              <w:adjustRightInd/>
              <w:jc w:val="center"/>
              <w:rPr>
                <w:i/>
                <w:sz w:val="18"/>
                <w:szCs w:val="18"/>
              </w:rPr>
            </w:pPr>
          </w:p>
        </w:tc>
        <w:tc>
          <w:tcPr>
            <w:tcW w:w="2552" w:type="dxa"/>
            <w:tcBorders>
              <w:top w:val="single" w:sz="4" w:space="0" w:color="auto"/>
              <w:left w:val="single" w:sz="4" w:space="0" w:color="auto"/>
              <w:bottom w:val="single" w:sz="4" w:space="0" w:color="auto"/>
              <w:right w:val="single" w:sz="4" w:space="0" w:color="auto"/>
            </w:tcBorders>
          </w:tcPr>
          <w:p w:rsidR="0093013E" w:rsidRPr="00FE564E" w:rsidRDefault="0093013E" w:rsidP="0092758F">
            <w:pPr>
              <w:widowControl/>
              <w:autoSpaceDE/>
              <w:autoSpaceDN/>
              <w:adjustRightInd/>
              <w:jc w:val="center"/>
              <w:rPr>
                <w:szCs w:val="24"/>
              </w:rPr>
            </w:pPr>
          </w:p>
        </w:tc>
        <w:tc>
          <w:tcPr>
            <w:tcW w:w="3260" w:type="dxa"/>
            <w:tcBorders>
              <w:top w:val="single" w:sz="4" w:space="0" w:color="auto"/>
              <w:left w:val="single" w:sz="4" w:space="0" w:color="auto"/>
              <w:bottom w:val="single" w:sz="4" w:space="0" w:color="auto"/>
              <w:right w:val="single" w:sz="4" w:space="0" w:color="auto"/>
            </w:tcBorders>
          </w:tcPr>
          <w:p w:rsidR="0093013E" w:rsidRPr="00FE564E" w:rsidRDefault="0093013E" w:rsidP="0092758F">
            <w:pPr>
              <w:widowControl/>
              <w:autoSpaceDE/>
              <w:autoSpaceDN/>
              <w:adjustRightInd/>
              <w:jc w:val="center"/>
              <w:rPr>
                <w:szCs w:val="24"/>
              </w:rPr>
            </w:pPr>
          </w:p>
        </w:tc>
      </w:tr>
    </w:tbl>
    <w:p w:rsidR="0093013E" w:rsidRPr="00FE564E" w:rsidRDefault="0093013E" w:rsidP="0093013E">
      <w:pPr>
        <w:tabs>
          <w:tab w:val="left" w:pos="284"/>
        </w:tabs>
        <w:jc w:val="center"/>
        <w:rPr>
          <w:szCs w:val="24"/>
        </w:rPr>
      </w:pPr>
      <w:r w:rsidRPr="00FE564E">
        <w:rPr>
          <w:szCs w:val="24"/>
          <w:lang w:val="x-none"/>
        </w:rPr>
        <w:t>НДС не облагается (п.2. ст. 346.11. гл. 26.2 Налогового кодекса РФ)</w:t>
      </w:r>
    </w:p>
    <w:p w:rsidR="0093013E" w:rsidRPr="00FE564E" w:rsidRDefault="0093013E" w:rsidP="0093013E">
      <w:pPr>
        <w:tabs>
          <w:tab w:val="left" w:pos="284"/>
        </w:tabs>
        <w:rPr>
          <w:szCs w:val="24"/>
        </w:rPr>
      </w:pPr>
      <w:r w:rsidRPr="00FE564E">
        <w:rPr>
          <w:szCs w:val="24"/>
        </w:rPr>
        <w:t>2.2. Плата взимается за период обучения в центре (теоретическая и практическая часть) и квалификационный экзамен в соответствии с образовательной программой.</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2.3.  В случае отчисления обучающегося, при невозможности дальнейшего продолжения обучения, вследствие болезни обучающегося, иных причин, Исполнитель удерживает сумму фактически понесенных расходов в процессе обучения (пропорционально количеству дней (часов), в которые обучался работник); оставшуюся сумму Исполнитель возвращает Заказчику в течение 15 дней с момента прекращения обучения.</w:t>
      </w:r>
    </w:p>
    <w:p w:rsidR="0093013E" w:rsidRPr="00FE564E" w:rsidRDefault="0093013E" w:rsidP="0093013E">
      <w:pPr>
        <w:widowControl/>
        <w:tabs>
          <w:tab w:val="left" w:pos="284"/>
        </w:tabs>
        <w:autoSpaceDE/>
        <w:autoSpaceDN/>
        <w:adjustRightInd/>
        <w:rPr>
          <w:szCs w:val="24"/>
        </w:rPr>
      </w:pPr>
      <w:r w:rsidRPr="00FE564E">
        <w:rPr>
          <w:szCs w:val="24"/>
          <w:lang w:val="x-none"/>
        </w:rPr>
        <w:t xml:space="preserve">2.4. В случае невозможности исполнения образовательных услуг, возникшей по вине Заказчика, образовательные услуги подлежат оплате в полном </w:t>
      </w:r>
      <w:r w:rsidRPr="00FE564E">
        <w:rPr>
          <w:szCs w:val="24"/>
        </w:rPr>
        <w:t>объеме.</w:t>
      </w:r>
    </w:p>
    <w:p w:rsidR="0093013E" w:rsidRPr="00FE564E" w:rsidRDefault="0093013E" w:rsidP="0093013E">
      <w:pPr>
        <w:tabs>
          <w:tab w:val="left" w:pos="284"/>
        </w:tabs>
        <w:rPr>
          <w:szCs w:val="24"/>
        </w:rPr>
      </w:pPr>
      <w:r w:rsidRPr="00FE564E">
        <w:rPr>
          <w:szCs w:val="24"/>
        </w:rPr>
        <w:t>2.5. Изменение стоимости оказания образовательных услуг производится только по письменному согласованию сторон, не менее чем за 1 месяц до начала оказания услуг. На сумму внесенной предоплаты за обучение изменение стоимости не распространяется.</w:t>
      </w:r>
    </w:p>
    <w:p w:rsidR="0093013E" w:rsidRPr="00FE564E" w:rsidRDefault="0093013E" w:rsidP="0093013E">
      <w:pPr>
        <w:tabs>
          <w:tab w:val="left" w:pos="284"/>
        </w:tabs>
        <w:rPr>
          <w:szCs w:val="24"/>
        </w:rPr>
      </w:pPr>
      <w:r w:rsidRPr="00FE564E">
        <w:rPr>
          <w:szCs w:val="24"/>
        </w:rPr>
        <w:t xml:space="preserve">2.6. </w:t>
      </w:r>
      <w:bookmarkStart w:id="1" w:name="_ref_16526363"/>
      <w:bookmarkStart w:id="2" w:name="_ref_16526365"/>
      <w:r w:rsidRPr="00FE564E">
        <w:rPr>
          <w:szCs w:val="24"/>
        </w:rPr>
        <w:t>Расчеты по настоящему договору осуществляются в следующем порядке: путем внесения наличных денежных средств в кассу Исполнителя или в безналичном порядке платежными поручениями на расчетный счет Исполнителя не менее чем за 3 календарных дня до окончания теоретического обучения в учебном центре на основании счета на оплату.</w:t>
      </w:r>
      <w:bookmarkEnd w:id="1"/>
    </w:p>
    <w:p w:rsidR="0093013E" w:rsidRPr="00FE564E" w:rsidRDefault="0093013E" w:rsidP="0093013E">
      <w:pPr>
        <w:tabs>
          <w:tab w:val="left" w:pos="284"/>
        </w:tabs>
        <w:rPr>
          <w:szCs w:val="24"/>
        </w:rPr>
      </w:pPr>
      <w:r w:rsidRPr="00FE564E">
        <w:rPr>
          <w:szCs w:val="24"/>
        </w:rPr>
        <w:t xml:space="preserve">2.7.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w:t>
      </w:r>
      <w:r w:rsidRPr="00FE564E">
        <w:rPr>
          <w:szCs w:val="24"/>
        </w:rPr>
        <w:lastRenderedPageBreak/>
        <w:t>Исполнителя.</w:t>
      </w:r>
      <w:bookmarkEnd w:id="2"/>
    </w:p>
    <w:p w:rsidR="0093013E" w:rsidRPr="00FE564E" w:rsidRDefault="0093013E" w:rsidP="0093013E">
      <w:pPr>
        <w:widowControl/>
        <w:tabs>
          <w:tab w:val="left" w:pos="284"/>
        </w:tabs>
        <w:autoSpaceDE/>
        <w:autoSpaceDN/>
        <w:adjustRightInd/>
        <w:rPr>
          <w:szCs w:val="24"/>
          <w:lang w:val="x-none"/>
        </w:rPr>
      </w:pPr>
      <w:r w:rsidRPr="00FE564E">
        <w:rPr>
          <w:szCs w:val="24"/>
          <w:lang w:val="x-none"/>
        </w:rPr>
        <w:t>2.8</w:t>
      </w:r>
      <w:bookmarkStart w:id="3" w:name="_ref_17050227"/>
      <w:r w:rsidRPr="00FE564E">
        <w:rPr>
          <w:szCs w:val="24"/>
          <w:lang w:val="x-none"/>
        </w:rPr>
        <w:t>. В случае просрочки внесения оплаты согласно п. 2.6. Исполнитель вправе потребовать уплаты пени в размере 0,1 % от суммы задолженности за каждый день просрочки.</w:t>
      </w:r>
    </w:p>
    <w:p w:rsidR="0093013E" w:rsidRPr="00FE564E" w:rsidRDefault="0093013E" w:rsidP="0093013E">
      <w:pPr>
        <w:tabs>
          <w:tab w:val="left" w:pos="284"/>
        </w:tabs>
        <w:rPr>
          <w:szCs w:val="24"/>
        </w:rPr>
      </w:pPr>
      <w:r w:rsidRPr="00FE564E">
        <w:rPr>
          <w:szCs w:val="24"/>
        </w:rPr>
        <w:t>2.9.Факт оказания образовательных услуг  Исполнителем и получения их Заказчиком должен быть подтвержден актом об оказании услуг, подписанным обеими сторонами.</w:t>
      </w:r>
      <w:bookmarkStart w:id="4" w:name="_ref_17050228"/>
      <w:bookmarkEnd w:id="3"/>
      <w:r w:rsidRPr="00FE564E">
        <w:rPr>
          <w:szCs w:val="24"/>
        </w:rPr>
        <w:t xml:space="preserve"> Акт об оказании услуг должен быть составлен и подписан сторонами в течение 5 дней по окончании оказания услуг при условии, что услуги оказаны Исполнителем надлежащим образом и в полном объеме</w:t>
      </w:r>
      <w:bookmarkEnd w:id="4"/>
      <w:r w:rsidRPr="00FE564E">
        <w:rPr>
          <w:szCs w:val="24"/>
        </w:rPr>
        <w:t>.</w:t>
      </w:r>
    </w:p>
    <w:p w:rsidR="0093013E" w:rsidRPr="00FE564E" w:rsidRDefault="0093013E" w:rsidP="0093013E">
      <w:pPr>
        <w:keepNext/>
        <w:widowControl/>
        <w:numPr>
          <w:ilvl w:val="0"/>
          <w:numId w:val="4"/>
        </w:numPr>
        <w:tabs>
          <w:tab w:val="left" w:pos="284"/>
        </w:tabs>
        <w:autoSpaceDE/>
        <w:adjustRightInd/>
        <w:jc w:val="center"/>
        <w:outlineLvl w:val="3"/>
        <w:rPr>
          <w:b/>
          <w:bCs/>
          <w:szCs w:val="24"/>
        </w:rPr>
      </w:pPr>
      <w:r w:rsidRPr="00FE564E">
        <w:rPr>
          <w:b/>
          <w:bCs/>
          <w:szCs w:val="24"/>
          <w:lang w:val="x-none"/>
        </w:rPr>
        <w:t>Права и обязанности Исполнителя</w:t>
      </w:r>
    </w:p>
    <w:p w:rsidR="0093013E" w:rsidRPr="00FE564E" w:rsidRDefault="0093013E" w:rsidP="0093013E">
      <w:pPr>
        <w:widowControl/>
        <w:tabs>
          <w:tab w:val="left" w:pos="284"/>
        </w:tabs>
        <w:autoSpaceDE/>
        <w:autoSpaceDN/>
        <w:adjustRightInd/>
        <w:jc w:val="left"/>
        <w:rPr>
          <w:szCs w:val="24"/>
          <w:lang w:val="x-none"/>
        </w:rPr>
      </w:pPr>
      <w:r w:rsidRPr="00FE564E">
        <w:rPr>
          <w:szCs w:val="24"/>
          <w:lang w:val="x-none"/>
        </w:rPr>
        <w:t>3.1. Исполнитель обязуется:</w:t>
      </w:r>
    </w:p>
    <w:p w:rsidR="0093013E" w:rsidRPr="00FE564E" w:rsidRDefault="0093013E" w:rsidP="0093013E">
      <w:pPr>
        <w:tabs>
          <w:tab w:val="left" w:pos="284"/>
        </w:tabs>
        <w:rPr>
          <w:szCs w:val="24"/>
        </w:rPr>
      </w:pPr>
      <w:r w:rsidRPr="00FE564E">
        <w:rPr>
          <w:szCs w:val="24"/>
        </w:rPr>
        <w:t xml:space="preserve">   3.1.1.  Проводить обучение работников Заказчика в 20</w:t>
      </w:r>
      <w:r>
        <w:rPr>
          <w:szCs w:val="24"/>
        </w:rPr>
        <w:t>____</w:t>
      </w:r>
      <w:r w:rsidRPr="00FE564E">
        <w:rPr>
          <w:szCs w:val="24"/>
        </w:rPr>
        <w:t xml:space="preserve"> году согласно принятой заявке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687"/>
        <w:gridCol w:w="1985"/>
        <w:gridCol w:w="1559"/>
        <w:gridCol w:w="2268"/>
      </w:tblGrid>
      <w:tr w:rsidR="0093013E" w:rsidRPr="00FE564E" w:rsidTr="00736A5F">
        <w:tc>
          <w:tcPr>
            <w:tcW w:w="424" w:type="dxa"/>
            <w:vMerge w:val="restart"/>
            <w:tcBorders>
              <w:top w:val="single" w:sz="4" w:space="0" w:color="auto"/>
              <w:left w:val="single" w:sz="4" w:space="0" w:color="auto"/>
              <w:bottom w:val="single" w:sz="4" w:space="0" w:color="auto"/>
              <w:right w:val="single" w:sz="4" w:space="0" w:color="auto"/>
            </w:tcBorders>
          </w:tcPr>
          <w:p w:rsidR="0093013E" w:rsidRPr="00FE564E" w:rsidRDefault="0093013E" w:rsidP="0092758F">
            <w:pPr>
              <w:rPr>
                <w:sz w:val="22"/>
                <w:szCs w:val="24"/>
              </w:rPr>
            </w:pPr>
          </w:p>
          <w:p w:rsidR="0093013E" w:rsidRPr="00FE564E" w:rsidRDefault="0093013E" w:rsidP="0092758F">
            <w:pPr>
              <w:rPr>
                <w:sz w:val="22"/>
                <w:szCs w:val="24"/>
              </w:rPr>
            </w:pPr>
            <w:r w:rsidRPr="00FE564E">
              <w:rPr>
                <w:sz w:val="22"/>
                <w:szCs w:val="24"/>
              </w:rPr>
              <w:t>№</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93013E" w:rsidRPr="00FE564E" w:rsidRDefault="0093013E" w:rsidP="0092758F">
            <w:pPr>
              <w:jc w:val="center"/>
              <w:rPr>
                <w:sz w:val="22"/>
                <w:szCs w:val="24"/>
              </w:rPr>
            </w:pPr>
            <w:r w:rsidRPr="00FE564E">
              <w:rPr>
                <w:sz w:val="22"/>
                <w:szCs w:val="24"/>
              </w:rPr>
              <w:t>Наименование профессии</w:t>
            </w:r>
          </w:p>
        </w:tc>
        <w:tc>
          <w:tcPr>
            <w:tcW w:w="3544" w:type="dxa"/>
            <w:gridSpan w:val="2"/>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jc w:val="center"/>
              <w:rPr>
                <w:sz w:val="22"/>
                <w:szCs w:val="24"/>
              </w:rPr>
            </w:pPr>
            <w:r w:rsidRPr="00FE564E">
              <w:rPr>
                <w:sz w:val="22"/>
                <w:szCs w:val="24"/>
              </w:rPr>
              <w:t>Срок  обучения</w:t>
            </w:r>
          </w:p>
          <w:p w:rsidR="0093013E" w:rsidRPr="00FE564E" w:rsidRDefault="0093013E" w:rsidP="0092758F">
            <w:pPr>
              <w:jc w:val="center"/>
              <w:rPr>
                <w:sz w:val="22"/>
                <w:szCs w:val="24"/>
              </w:rPr>
            </w:pPr>
            <w:r w:rsidRPr="00FE564E">
              <w:rPr>
                <w:sz w:val="22"/>
                <w:szCs w:val="24"/>
              </w:rPr>
              <w:t>в Учебном центре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3013E" w:rsidRPr="00FE564E" w:rsidRDefault="0093013E" w:rsidP="0092758F">
            <w:pPr>
              <w:jc w:val="center"/>
              <w:rPr>
                <w:sz w:val="22"/>
                <w:szCs w:val="24"/>
              </w:rPr>
            </w:pPr>
            <w:r w:rsidRPr="00FE564E">
              <w:rPr>
                <w:sz w:val="22"/>
                <w:szCs w:val="24"/>
              </w:rPr>
              <w:t>Срок производственного обучения на рабочем месте</w:t>
            </w:r>
          </w:p>
        </w:tc>
      </w:tr>
      <w:tr w:rsidR="0093013E" w:rsidRPr="00FE564E" w:rsidTr="00736A5F">
        <w:tc>
          <w:tcPr>
            <w:tcW w:w="424" w:type="dxa"/>
            <w:vMerge/>
            <w:tcBorders>
              <w:top w:val="single" w:sz="4" w:space="0" w:color="auto"/>
              <w:left w:val="single" w:sz="4" w:space="0" w:color="auto"/>
              <w:bottom w:val="single" w:sz="4" w:space="0" w:color="auto"/>
              <w:right w:val="single" w:sz="4" w:space="0" w:color="auto"/>
            </w:tcBorders>
            <w:vAlign w:val="center"/>
            <w:hideMark/>
          </w:tcPr>
          <w:p w:rsidR="0093013E" w:rsidRPr="00FE564E" w:rsidRDefault="0093013E" w:rsidP="0092758F">
            <w:pPr>
              <w:jc w:val="left"/>
              <w:rPr>
                <w:sz w:val="22"/>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93013E" w:rsidRPr="00FE564E" w:rsidRDefault="0093013E" w:rsidP="0092758F">
            <w:pPr>
              <w:jc w:val="left"/>
              <w:rPr>
                <w:sz w:val="22"/>
                <w:szCs w:val="24"/>
              </w:rPr>
            </w:pPr>
          </w:p>
        </w:tc>
        <w:tc>
          <w:tcPr>
            <w:tcW w:w="1985" w:type="dxa"/>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jc w:val="center"/>
              <w:rPr>
                <w:sz w:val="22"/>
                <w:szCs w:val="24"/>
              </w:rPr>
            </w:pPr>
            <w:r w:rsidRPr="00FE564E">
              <w:rPr>
                <w:sz w:val="22"/>
                <w:szCs w:val="24"/>
              </w:rPr>
              <w:t>начало</w:t>
            </w:r>
          </w:p>
        </w:tc>
        <w:tc>
          <w:tcPr>
            <w:tcW w:w="1559" w:type="dxa"/>
            <w:tcBorders>
              <w:top w:val="single" w:sz="4" w:space="0" w:color="auto"/>
              <w:left w:val="single" w:sz="4" w:space="0" w:color="auto"/>
              <w:bottom w:val="single" w:sz="4" w:space="0" w:color="auto"/>
              <w:right w:val="single" w:sz="4" w:space="0" w:color="auto"/>
            </w:tcBorders>
            <w:hideMark/>
          </w:tcPr>
          <w:p w:rsidR="0093013E" w:rsidRPr="00FE564E" w:rsidRDefault="0093013E" w:rsidP="0092758F">
            <w:pPr>
              <w:jc w:val="center"/>
              <w:rPr>
                <w:sz w:val="22"/>
                <w:szCs w:val="24"/>
              </w:rPr>
            </w:pPr>
            <w:r w:rsidRPr="00FE564E">
              <w:rPr>
                <w:sz w:val="22"/>
                <w:szCs w:val="24"/>
              </w:rPr>
              <w:t>окончание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013E" w:rsidRPr="00FE564E" w:rsidRDefault="0093013E" w:rsidP="0092758F">
            <w:pPr>
              <w:jc w:val="left"/>
              <w:rPr>
                <w:sz w:val="22"/>
                <w:szCs w:val="24"/>
              </w:rPr>
            </w:pPr>
          </w:p>
        </w:tc>
      </w:tr>
      <w:tr w:rsidR="0093013E" w:rsidRPr="00FE564E" w:rsidTr="00736A5F">
        <w:tc>
          <w:tcPr>
            <w:tcW w:w="424" w:type="dxa"/>
            <w:tcBorders>
              <w:top w:val="single" w:sz="4" w:space="0" w:color="auto"/>
              <w:left w:val="single" w:sz="4" w:space="0" w:color="auto"/>
              <w:bottom w:val="single" w:sz="4" w:space="0" w:color="auto"/>
              <w:right w:val="single" w:sz="4" w:space="0" w:color="auto"/>
            </w:tcBorders>
          </w:tcPr>
          <w:p w:rsidR="0093013E" w:rsidRPr="00FE564E" w:rsidRDefault="0093013E" w:rsidP="0092758F">
            <w:pPr>
              <w:jc w:val="center"/>
              <w:rPr>
                <w:sz w:val="22"/>
                <w:szCs w:val="24"/>
              </w:rPr>
            </w:pPr>
          </w:p>
        </w:tc>
        <w:tc>
          <w:tcPr>
            <w:tcW w:w="3687" w:type="dxa"/>
            <w:tcBorders>
              <w:top w:val="single" w:sz="4" w:space="0" w:color="auto"/>
              <w:left w:val="single" w:sz="4" w:space="0" w:color="auto"/>
              <w:bottom w:val="single" w:sz="4" w:space="0" w:color="auto"/>
              <w:right w:val="single" w:sz="4" w:space="0" w:color="auto"/>
            </w:tcBorders>
          </w:tcPr>
          <w:p w:rsidR="0093013E" w:rsidRPr="00FE564E" w:rsidRDefault="0093013E" w:rsidP="0092758F">
            <w:pPr>
              <w:jc w:val="left"/>
              <w:rPr>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3013E" w:rsidRPr="00FE564E" w:rsidRDefault="0093013E" w:rsidP="0092758F">
            <w:pPr>
              <w:jc w:val="center"/>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013E" w:rsidRPr="00FE564E" w:rsidRDefault="0093013E" w:rsidP="0092758F">
            <w:pPr>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013E" w:rsidRPr="00FE564E" w:rsidRDefault="0093013E" w:rsidP="0092758F">
            <w:pPr>
              <w:jc w:val="center"/>
              <w:rPr>
                <w:sz w:val="22"/>
                <w:szCs w:val="24"/>
              </w:rPr>
            </w:pPr>
          </w:p>
        </w:tc>
      </w:tr>
    </w:tbl>
    <w:p w:rsidR="0093013E" w:rsidRPr="00FE564E" w:rsidRDefault="0093013E" w:rsidP="0093013E">
      <w:pPr>
        <w:tabs>
          <w:tab w:val="left" w:pos="284"/>
        </w:tabs>
        <w:rPr>
          <w:szCs w:val="24"/>
        </w:rPr>
      </w:pPr>
      <w:r w:rsidRPr="00FE564E">
        <w:rPr>
          <w:szCs w:val="24"/>
        </w:rPr>
        <w:t xml:space="preserve">   3.1.2. Оказывать образовательные услуги в соответствии с образовательными программами, годовым планом учебно-курсовых мероприятий и расписанием занятий, разрабатываемых Исполнителем.</w:t>
      </w:r>
    </w:p>
    <w:p w:rsidR="0093013E" w:rsidRPr="00FE564E" w:rsidRDefault="0093013E" w:rsidP="0093013E">
      <w:pPr>
        <w:tabs>
          <w:tab w:val="left" w:pos="284"/>
        </w:tabs>
        <w:rPr>
          <w:szCs w:val="24"/>
        </w:rPr>
      </w:pPr>
      <w:r w:rsidRPr="00FE564E">
        <w:rPr>
          <w:szCs w:val="24"/>
        </w:rPr>
        <w:t xml:space="preserve">   3.1.3. Нести ответственность за организацию и проведение учебного процесса, а также за качество обучения.</w:t>
      </w:r>
    </w:p>
    <w:p w:rsidR="0093013E" w:rsidRPr="00FE564E" w:rsidRDefault="0093013E" w:rsidP="0093013E">
      <w:pPr>
        <w:tabs>
          <w:tab w:val="left" w:pos="284"/>
        </w:tabs>
        <w:rPr>
          <w:szCs w:val="24"/>
        </w:rPr>
      </w:pPr>
      <w:r w:rsidRPr="00FE564E">
        <w:rPr>
          <w:szCs w:val="24"/>
        </w:rPr>
        <w:t xml:space="preserve">   3.1.4. Выдать документ (удостоверение, свидетельство, справку), установленного типового образца обучающемуся или его представителю, успешно закончившему полный курс обучения (обучение в учебном центре, производственное обучение на рабочем месте, квалификационный экзамен) при наличии 100% оплаты за обучение, правильно оформленного дневника производственного обучения, в соответствии с образовательной программой.</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 xml:space="preserve">   3.1.5. Ознакомить, до начала проведения обучения, под роспись обучающегося с локальными нормативно-правовыми актами Исполнителя. </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3.2. Исполнитель имеет право:</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 xml:space="preserve">   3.2.1. В случае грубого или систематического нарушения правил внутреннего распорядка, а также при неудовлетворительной успеваемости обучающегося, откомандировать его по месту работы и сообщить Заказчику об этих фактах. </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 xml:space="preserve">   3.2.2 В случае получения обучающимся неудовлетворительной оценке при сдаче итогового квалификационного экзамена или неявки на итоговый квалификационный экзамен  денежные средства, внесенные за обучение,  не возвращать Заказчику, проводить  повторный экзамен (не более трёх раз) по предварительно согласованной с Исполнителем заявке Заказчика за дополнительную оплату в соответствии с расчетом. </w:t>
      </w:r>
    </w:p>
    <w:p w:rsidR="0093013E" w:rsidRPr="00FE564E" w:rsidRDefault="0093013E" w:rsidP="0093013E">
      <w:pPr>
        <w:tabs>
          <w:tab w:val="left" w:pos="284"/>
        </w:tabs>
        <w:rPr>
          <w:szCs w:val="24"/>
        </w:rPr>
      </w:pPr>
      <w:r w:rsidRPr="00FE564E">
        <w:rPr>
          <w:szCs w:val="24"/>
        </w:rPr>
        <w:t xml:space="preserve">   3.2.3 Выдавать  документы (удостоверение, свидетельство, справку) только после возврата Заказчиком подписанного договора на оказание образовательных услуг, акта сдачи-приемки выполненных услуг, при необходимости - дневника производственного обучения. </w:t>
      </w:r>
    </w:p>
    <w:p w:rsidR="0093013E" w:rsidRPr="00FE564E" w:rsidRDefault="0093013E" w:rsidP="0093013E">
      <w:pPr>
        <w:widowControl/>
        <w:numPr>
          <w:ilvl w:val="0"/>
          <w:numId w:val="4"/>
        </w:numPr>
        <w:tabs>
          <w:tab w:val="left" w:pos="284"/>
        </w:tabs>
        <w:autoSpaceDE/>
        <w:adjustRightInd/>
        <w:jc w:val="center"/>
        <w:rPr>
          <w:b/>
          <w:szCs w:val="24"/>
        </w:rPr>
      </w:pPr>
      <w:r w:rsidRPr="00FE564E">
        <w:rPr>
          <w:b/>
          <w:szCs w:val="24"/>
        </w:rPr>
        <w:t>Права и обязанности Заказчика</w:t>
      </w:r>
    </w:p>
    <w:p w:rsidR="0093013E" w:rsidRPr="00FE564E" w:rsidRDefault="0093013E" w:rsidP="0093013E">
      <w:pPr>
        <w:widowControl/>
        <w:tabs>
          <w:tab w:val="left" w:pos="284"/>
        </w:tabs>
        <w:autoSpaceDE/>
        <w:autoSpaceDN/>
        <w:adjustRightInd/>
        <w:jc w:val="left"/>
        <w:rPr>
          <w:b/>
          <w:szCs w:val="24"/>
          <w:lang w:val="x-none"/>
        </w:rPr>
      </w:pPr>
      <w:r w:rsidRPr="00FE564E">
        <w:rPr>
          <w:szCs w:val="24"/>
          <w:lang w:val="x-none"/>
        </w:rPr>
        <w:t>4.1. Заказчик обязан:</w:t>
      </w:r>
    </w:p>
    <w:p w:rsidR="0093013E" w:rsidRPr="00FE564E" w:rsidRDefault="0093013E" w:rsidP="0093013E">
      <w:pPr>
        <w:widowControl/>
        <w:tabs>
          <w:tab w:val="left" w:pos="284"/>
          <w:tab w:val="left" w:pos="426"/>
        </w:tabs>
        <w:autoSpaceDE/>
        <w:adjustRightInd/>
        <w:rPr>
          <w:szCs w:val="24"/>
        </w:rPr>
      </w:pPr>
      <w:r w:rsidRPr="00FE564E">
        <w:rPr>
          <w:szCs w:val="24"/>
        </w:rPr>
        <w:t xml:space="preserve">   4.1.1. Направлять на обучение своих работников в соответствии с условиями приема, сроками и количеством обучающихся, указанных в заявке. </w:t>
      </w:r>
    </w:p>
    <w:p w:rsidR="0093013E" w:rsidRPr="00FE564E" w:rsidRDefault="0093013E" w:rsidP="0093013E">
      <w:pPr>
        <w:widowControl/>
        <w:tabs>
          <w:tab w:val="left" w:pos="284"/>
          <w:tab w:val="left" w:pos="426"/>
        </w:tabs>
        <w:autoSpaceDE/>
        <w:adjustRightInd/>
        <w:rPr>
          <w:szCs w:val="24"/>
        </w:rPr>
      </w:pPr>
      <w:r w:rsidRPr="00FE564E">
        <w:rPr>
          <w:szCs w:val="24"/>
        </w:rPr>
        <w:t xml:space="preserve">   4.1.2. Оплатить обучение своих работников в полном объеме и в сроки указанные в настоящем договоре.</w:t>
      </w:r>
    </w:p>
    <w:p w:rsidR="0093013E" w:rsidRPr="00FE564E" w:rsidRDefault="0093013E" w:rsidP="0093013E">
      <w:pPr>
        <w:widowControl/>
        <w:tabs>
          <w:tab w:val="left" w:pos="284"/>
          <w:tab w:val="left" w:pos="426"/>
        </w:tabs>
        <w:autoSpaceDE/>
        <w:adjustRightInd/>
        <w:rPr>
          <w:szCs w:val="24"/>
        </w:rPr>
      </w:pPr>
      <w:r w:rsidRPr="00FE564E">
        <w:rPr>
          <w:szCs w:val="24"/>
        </w:rPr>
        <w:t xml:space="preserve">   4.1.3. Принять обучающихся на производственное обучение на рабочем месте (при необходимости).  Приказом по предприятию закрепить за обучающимся инструктора из числа своего персонала и проконтролировать выполнение  программы производственного обучения.</w:t>
      </w:r>
    </w:p>
    <w:p w:rsidR="0093013E" w:rsidRPr="00FE564E" w:rsidRDefault="0093013E" w:rsidP="0093013E">
      <w:pPr>
        <w:widowControl/>
        <w:tabs>
          <w:tab w:val="left" w:pos="284"/>
        </w:tabs>
        <w:autoSpaceDE/>
        <w:autoSpaceDN/>
        <w:adjustRightInd/>
        <w:jc w:val="left"/>
        <w:rPr>
          <w:szCs w:val="24"/>
          <w:lang w:val="x-none"/>
        </w:rPr>
      </w:pPr>
      <w:r w:rsidRPr="00FE564E">
        <w:rPr>
          <w:szCs w:val="24"/>
          <w:lang w:val="x-none"/>
        </w:rPr>
        <w:t>4.2. Заказчик имеет право:</w:t>
      </w:r>
    </w:p>
    <w:p w:rsidR="0093013E" w:rsidRPr="00FE564E" w:rsidRDefault="0093013E" w:rsidP="0093013E">
      <w:pPr>
        <w:widowControl/>
        <w:tabs>
          <w:tab w:val="left" w:pos="284"/>
        </w:tabs>
        <w:autoSpaceDE/>
        <w:autoSpaceDN/>
        <w:adjustRightInd/>
        <w:jc w:val="left"/>
        <w:rPr>
          <w:szCs w:val="24"/>
          <w:lang w:val="x-none"/>
        </w:rPr>
      </w:pPr>
      <w:r w:rsidRPr="00FE564E">
        <w:rPr>
          <w:szCs w:val="24"/>
          <w:lang w:val="x-none"/>
        </w:rPr>
        <w:t xml:space="preserve">   4.2.1.  Выбирать формы обучения: очная, очно-заочная, заочная, с применением дистанционных и электронных образовательных технологий (для определённых направлений обучения);</w:t>
      </w:r>
    </w:p>
    <w:p w:rsidR="0093013E" w:rsidRPr="00FE564E" w:rsidRDefault="0093013E" w:rsidP="0093013E">
      <w:pPr>
        <w:widowControl/>
        <w:tabs>
          <w:tab w:val="left" w:pos="284"/>
        </w:tabs>
        <w:autoSpaceDE/>
        <w:autoSpaceDN/>
        <w:adjustRightInd/>
        <w:jc w:val="left"/>
        <w:rPr>
          <w:kern w:val="16"/>
          <w:szCs w:val="24"/>
        </w:rPr>
      </w:pPr>
      <w:r w:rsidRPr="00FE564E">
        <w:rPr>
          <w:szCs w:val="24"/>
          <w:lang w:val="x-none"/>
        </w:rPr>
        <w:lastRenderedPageBreak/>
        <w:t xml:space="preserve">   4.2.2.  В случае отсутствия на занятиях обучающегося по уважительным причинам </w:t>
      </w:r>
      <w:r w:rsidRPr="00FE564E">
        <w:rPr>
          <w:kern w:val="16"/>
          <w:szCs w:val="24"/>
          <w:lang w:val="x-none"/>
        </w:rPr>
        <w:t>(при наличии оправдательного документа) направить его завершить обучение в следующей группе по согласованию с Исполнителем и на основании графика комплектования учебных групп.</w:t>
      </w:r>
    </w:p>
    <w:p w:rsidR="00736A5F" w:rsidRDefault="00736A5F" w:rsidP="0093013E">
      <w:pPr>
        <w:widowControl/>
        <w:numPr>
          <w:ilvl w:val="0"/>
          <w:numId w:val="4"/>
        </w:numPr>
        <w:tabs>
          <w:tab w:val="left" w:pos="284"/>
        </w:tabs>
        <w:autoSpaceDE/>
        <w:adjustRightInd/>
        <w:jc w:val="center"/>
        <w:rPr>
          <w:b/>
          <w:szCs w:val="24"/>
        </w:rPr>
      </w:pPr>
    </w:p>
    <w:p w:rsidR="0093013E" w:rsidRPr="00FE564E" w:rsidRDefault="0093013E" w:rsidP="0093013E">
      <w:pPr>
        <w:widowControl/>
        <w:numPr>
          <w:ilvl w:val="0"/>
          <w:numId w:val="4"/>
        </w:numPr>
        <w:tabs>
          <w:tab w:val="left" w:pos="284"/>
        </w:tabs>
        <w:autoSpaceDE/>
        <w:adjustRightInd/>
        <w:jc w:val="center"/>
        <w:rPr>
          <w:b/>
          <w:szCs w:val="24"/>
        </w:rPr>
      </w:pPr>
      <w:bookmarkStart w:id="5" w:name="_GoBack"/>
      <w:bookmarkEnd w:id="5"/>
      <w:r w:rsidRPr="00FE564E">
        <w:rPr>
          <w:b/>
          <w:szCs w:val="24"/>
        </w:rPr>
        <w:t>Ответственность сторон.</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5.1. В случае неисполнения или ненадлежащего исполнения своих обязательств виновная сторона обязана возместить другой стороне убытки в соответствии с действующим законодательством.</w:t>
      </w:r>
    </w:p>
    <w:p w:rsidR="0093013E" w:rsidRPr="00FE564E" w:rsidRDefault="0093013E" w:rsidP="0093013E">
      <w:pPr>
        <w:widowControl/>
        <w:tabs>
          <w:tab w:val="left" w:pos="284"/>
        </w:tabs>
        <w:autoSpaceDE/>
        <w:autoSpaceDN/>
        <w:adjustRightInd/>
        <w:rPr>
          <w:szCs w:val="24"/>
          <w:lang w:val="x-none"/>
        </w:rPr>
      </w:pPr>
      <w:r w:rsidRPr="00FE564E">
        <w:rPr>
          <w:szCs w:val="24"/>
          <w:lang w:val="x-none"/>
        </w:rPr>
        <w:t>5.2. Исполнитель не</w:t>
      </w:r>
      <w:r w:rsidRPr="00FE564E">
        <w:rPr>
          <w:szCs w:val="24"/>
        </w:rPr>
        <w:t xml:space="preserve"> несет</w:t>
      </w:r>
      <w:r w:rsidRPr="00FE564E">
        <w:rPr>
          <w:szCs w:val="24"/>
          <w:lang w:val="x-none"/>
        </w:rPr>
        <w:t xml:space="preserve"> ответственности за отрицательные результаты итоговой аттестации</w:t>
      </w:r>
      <w:r w:rsidRPr="00FE564E">
        <w:rPr>
          <w:szCs w:val="24"/>
        </w:rPr>
        <w:t xml:space="preserve"> </w:t>
      </w:r>
      <w:r w:rsidRPr="00FE564E">
        <w:rPr>
          <w:szCs w:val="24"/>
          <w:lang w:val="x-none"/>
        </w:rPr>
        <w:t>(проверки знаний) обучающегося, а также за невыполнение</w:t>
      </w:r>
      <w:r w:rsidRPr="00FE564E">
        <w:rPr>
          <w:szCs w:val="24"/>
        </w:rPr>
        <w:t xml:space="preserve"> им</w:t>
      </w:r>
      <w:r w:rsidRPr="00FE564E">
        <w:rPr>
          <w:szCs w:val="24"/>
          <w:lang w:val="x-none"/>
        </w:rPr>
        <w:t xml:space="preserve"> по своей вине учебного плана.</w:t>
      </w:r>
    </w:p>
    <w:p w:rsidR="0093013E" w:rsidRPr="00FE564E" w:rsidRDefault="0093013E" w:rsidP="0093013E">
      <w:pPr>
        <w:tabs>
          <w:tab w:val="left" w:pos="284"/>
        </w:tabs>
        <w:rPr>
          <w:szCs w:val="24"/>
        </w:rPr>
      </w:pPr>
      <w:r w:rsidRPr="00FE564E">
        <w:rPr>
          <w:szCs w:val="24"/>
        </w:rPr>
        <w:t>5.3. Сторона договора, для которой создалась невозможность исполнения обязательств по договору, вследствие наступления непредвиденных обстоятельств, должна в течение трех дней в письменной форме уведомить другую сторону  о наступлении таких обстоятельств.</w:t>
      </w:r>
    </w:p>
    <w:p w:rsidR="0093013E" w:rsidRPr="00FE564E" w:rsidRDefault="0093013E" w:rsidP="0093013E">
      <w:pPr>
        <w:numPr>
          <w:ilvl w:val="0"/>
          <w:numId w:val="4"/>
        </w:numPr>
        <w:tabs>
          <w:tab w:val="left" w:pos="284"/>
        </w:tabs>
        <w:jc w:val="center"/>
        <w:rPr>
          <w:b/>
          <w:szCs w:val="24"/>
        </w:rPr>
      </w:pPr>
      <w:r w:rsidRPr="00FE564E">
        <w:rPr>
          <w:b/>
          <w:szCs w:val="24"/>
        </w:rPr>
        <w:t>Антикоррупционная оговорка</w:t>
      </w:r>
    </w:p>
    <w:p w:rsidR="0093013E" w:rsidRPr="00FE564E" w:rsidRDefault="0093013E" w:rsidP="0093013E">
      <w:pPr>
        <w:tabs>
          <w:tab w:val="left" w:pos="284"/>
        </w:tabs>
        <w:rPr>
          <w:szCs w:val="24"/>
        </w:rPr>
      </w:pPr>
      <w:r w:rsidRPr="00FE564E">
        <w:rPr>
          <w:szCs w:val="24"/>
        </w:rPr>
        <w:t>6.1. Заказчику известно о том, что Исполнитель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08.04.2015 № 0202),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93013E" w:rsidRPr="00FE564E" w:rsidRDefault="0093013E" w:rsidP="0093013E">
      <w:pPr>
        <w:tabs>
          <w:tab w:val="left" w:pos="284"/>
        </w:tabs>
        <w:rPr>
          <w:szCs w:val="24"/>
        </w:rPr>
      </w:pPr>
      <w:r w:rsidRPr="00FE564E">
        <w:rPr>
          <w:szCs w:val="24"/>
        </w:rPr>
        <w:t>6.2. Заказчик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по адресу: http://www.mrskcp.ru/about/anti-corruption_policy/general_information/, -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93013E" w:rsidRPr="00FE564E" w:rsidRDefault="0093013E" w:rsidP="0093013E">
      <w:pPr>
        <w:tabs>
          <w:tab w:val="left" w:pos="284"/>
        </w:tabs>
        <w:rPr>
          <w:szCs w:val="24"/>
        </w:rPr>
      </w:pPr>
      <w:r w:rsidRPr="00FE564E">
        <w:rPr>
          <w:szCs w:val="24"/>
        </w:rPr>
        <w:t>6.3.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93013E" w:rsidRPr="00FE564E" w:rsidRDefault="0093013E" w:rsidP="0093013E">
      <w:pPr>
        <w:tabs>
          <w:tab w:val="left" w:pos="284"/>
        </w:tabs>
        <w:rPr>
          <w:szCs w:val="24"/>
        </w:rPr>
      </w:pPr>
      <w:r w:rsidRPr="00FE564E">
        <w:rPr>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93013E" w:rsidRPr="00FE564E" w:rsidRDefault="0093013E" w:rsidP="0093013E">
      <w:pPr>
        <w:tabs>
          <w:tab w:val="left" w:pos="284"/>
        </w:tabs>
        <w:rPr>
          <w:szCs w:val="24"/>
        </w:rPr>
      </w:pPr>
      <w:r w:rsidRPr="00FE564E">
        <w:rPr>
          <w:szCs w:val="24"/>
        </w:rPr>
        <w:t>6.4. В случае возникновения у одной из Сторон подозрений, что произошло или может произойти нарушение каких-либо положений пунктов 6.1. – 6.3.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013E" w:rsidRPr="00FE564E" w:rsidRDefault="0093013E" w:rsidP="0093013E">
      <w:pPr>
        <w:tabs>
          <w:tab w:val="left" w:pos="284"/>
        </w:tabs>
        <w:rPr>
          <w:szCs w:val="24"/>
        </w:rPr>
      </w:pPr>
      <w:r w:rsidRPr="00FE564E">
        <w:rPr>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6.2. Антикоррупционной оговорки любой из Сторон, аффилированными лицами, работниками или посредниками.</w:t>
      </w:r>
    </w:p>
    <w:p w:rsidR="0093013E" w:rsidRPr="00FE564E" w:rsidRDefault="0093013E" w:rsidP="0093013E">
      <w:pPr>
        <w:tabs>
          <w:tab w:val="left" w:pos="284"/>
        </w:tabs>
        <w:rPr>
          <w:szCs w:val="24"/>
        </w:rPr>
      </w:pPr>
      <w:r w:rsidRPr="00FE564E">
        <w:rPr>
          <w:szCs w:val="24"/>
        </w:rPr>
        <w:t xml:space="preserve">6.5. В случае нарушения одной из Сторон обязательств по соблюдению требований Антикоррупционной политики, предусмотренных пунктами 6.1., 6.2. Антикоррупционной </w:t>
      </w:r>
      <w:r w:rsidRPr="00FE564E">
        <w:rPr>
          <w:szCs w:val="24"/>
        </w:rPr>
        <w:lastRenderedPageBreak/>
        <w:t>оговорки, и обязательств воздерживаться от запрещенных в пункте 6.3.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013E" w:rsidRPr="00FE564E" w:rsidRDefault="0093013E" w:rsidP="0093013E">
      <w:pPr>
        <w:widowControl/>
        <w:numPr>
          <w:ilvl w:val="0"/>
          <w:numId w:val="4"/>
        </w:numPr>
        <w:tabs>
          <w:tab w:val="left" w:pos="284"/>
        </w:tabs>
        <w:autoSpaceDE/>
        <w:adjustRightInd/>
        <w:jc w:val="center"/>
        <w:rPr>
          <w:b/>
          <w:szCs w:val="24"/>
        </w:rPr>
      </w:pPr>
      <w:r w:rsidRPr="00FE564E">
        <w:rPr>
          <w:b/>
          <w:szCs w:val="24"/>
        </w:rPr>
        <w:t>Срок действия договора.</w:t>
      </w:r>
    </w:p>
    <w:p w:rsidR="0093013E" w:rsidRPr="00FE564E" w:rsidRDefault="0093013E" w:rsidP="0093013E">
      <w:pPr>
        <w:tabs>
          <w:tab w:val="left" w:pos="284"/>
        </w:tabs>
        <w:rPr>
          <w:szCs w:val="24"/>
        </w:rPr>
      </w:pPr>
      <w:r w:rsidRPr="00FE564E">
        <w:rPr>
          <w:szCs w:val="24"/>
        </w:rPr>
        <w:t>7.1. Настоящий договор вступает в силу с момента его подписания и действует до полного исполнения сторонами своих обязательств.</w:t>
      </w:r>
    </w:p>
    <w:p w:rsidR="0093013E" w:rsidRPr="00FE564E" w:rsidRDefault="0093013E" w:rsidP="0093013E">
      <w:pPr>
        <w:widowControl/>
        <w:numPr>
          <w:ilvl w:val="0"/>
          <w:numId w:val="4"/>
        </w:numPr>
        <w:tabs>
          <w:tab w:val="left" w:pos="284"/>
        </w:tabs>
        <w:autoSpaceDE/>
        <w:adjustRightInd/>
        <w:jc w:val="center"/>
        <w:rPr>
          <w:b/>
          <w:szCs w:val="24"/>
        </w:rPr>
      </w:pPr>
      <w:r w:rsidRPr="00FE564E">
        <w:rPr>
          <w:b/>
          <w:szCs w:val="24"/>
        </w:rPr>
        <w:t>Прочие условия.</w:t>
      </w:r>
    </w:p>
    <w:p w:rsidR="0093013E" w:rsidRPr="00FE564E" w:rsidRDefault="0093013E" w:rsidP="0093013E">
      <w:pPr>
        <w:tabs>
          <w:tab w:val="left" w:pos="284"/>
        </w:tabs>
        <w:rPr>
          <w:szCs w:val="24"/>
        </w:rPr>
      </w:pPr>
      <w:r w:rsidRPr="00FE564E">
        <w:rPr>
          <w:szCs w:val="24"/>
        </w:rPr>
        <w:t>8.1.Если в течение действия настоящего договора Заказчику  потребуется  дополнительно обучить своих работников, (сверх числа указанного в договоре), то они могут быть направлены на обучение только при согласии Исполнителя. Запрос Заказчика и согласие Исполнителя являются в данном случае приложением к настоящему договору.</w:t>
      </w:r>
    </w:p>
    <w:p w:rsidR="0093013E" w:rsidRPr="00FE564E" w:rsidRDefault="0093013E" w:rsidP="0093013E">
      <w:pPr>
        <w:tabs>
          <w:tab w:val="left" w:pos="284"/>
        </w:tabs>
        <w:rPr>
          <w:szCs w:val="24"/>
        </w:rPr>
      </w:pPr>
      <w:r w:rsidRPr="00FE564E">
        <w:rPr>
          <w:szCs w:val="24"/>
        </w:rPr>
        <w:t>8.2.Зачет требований по настоящему договору не допускается.</w:t>
      </w:r>
    </w:p>
    <w:p w:rsidR="0093013E" w:rsidRPr="00FE564E" w:rsidRDefault="0093013E" w:rsidP="0093013E">
      <w:pPr>
        <w:tabs>
          <w:tab w:val="left" w:pos="284"/>
        </w:tabs>
        <w:rPr>
          <w:szCs w:val="24"/>
        </w:rPr>
      </w:pPr>
      <w:r w:rsidRPr="00FE564E">
        <w:rPr>
          <w:szCs w:val="24"/>
        </w:rPr>
        <w:t>8.3.Настоящий договор составлен в двух экземплярах, имеющих одинаковую юридическую силу, по одному для каждой из сторон.</w:t>
      </w:r>
    </w:p>
    <w:p w:rsidR="0093013E" w:rsidRPr="00FE564E" w:rsidRDefault="0093013E" w:rsidP="0093013E">
      <w:pPr>
        <w:widowControl/>
        <w:tabs>
          <w:tab w:val="left" w:pos="284"/>
        </w:tabs>
        <w:autoSpaceDE/>
        <w:autoSpaceDN/>
        <w:adjustRightInd/>
        <w:rPr>
          <w:szCs w:val="24"/>
          <w:lang w:val="x-none"/>
        </w:rPr>
      </w:pPr>
      <w:r w:rsidRPr="00FE564E">
        <w:rPr>
          <w:szCs w:val="24"/>
        </w:rPr>
        <w:t>8</w:t>
      </w:r>
      <w:r w:rsidRPr="00FE564E">
        <w:rPr>
          <w:szCs w:val="24"/>
          <w:lang w:val="x-none"/>
        </w:rPr>
        <w:t>.4.Все споры по настоящему Договору подлежат рассмотрению по согласию сторон или в Арбитражном суде Кировской области.</w:t>
      </w:r>
    </w:p>
    <w:p w:rsidR="0093013E" w:rsidRPr="00FE564E" w:rsidRDefault="0093013E" w:rsidP="0093013E">
      <w:pPr>
        <w:widowControl/>
        <w:tabs>
          <w:tab w:val="left" w:pos="284"/>
        </w:tabs>
        <w:autoSpaceDE/>
        <w:autoSpaceDN/>
        <w:adjustRightInd/>
        <w:rPr>
          <w:szCs w:val="24"/>
          <w:lang w:val="x-none"/>
        </w:rPr>
      </w:pPr>
      <w:r w:rsidRPr="00FE564E">
        <w:rPr>
          <w:szCs w:val="24"/>
        </w:rPr>
        <w:t>8</w:t>
      </w:r>
      <w:r w:rsidRPr="00FE564E">
        <w:rPr>
          <w:szCs w:val="24"/>
          <w:lang w:val="x-none"/>
        </w:rPr>
        <w:t>.5.Без заполненных реквизитов договор считается недействительным.</w:t>
      </w:r>
    </w:p>
    <w:p w:rsidR="0093013E" w:rsidRPr="00FE564E" w:rsidRDefault="0093013E" w:rsidP="0093013E">
      <w:pPr>
        <w:tabs>
          <w:tab w:val="left" w:pos="284"/>
        </w:tabs>
        <w:rPr>
          <w:szCs w:val="24"/>
        </w:rPr>
      </w:pPr>
      <w:r w:rsidRPr="00FE564E">
        <w:rPr>
          <w:szCs w:val="24"/>
        </w:rPr>
        <w:t>8.6.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3013E" w:rsidRPr="00FE564E" w:rsidRDefault="0093013E" w:rsidP="0093013E">
      <w:pPr>
        <w:widowControl/>
        <w:tabs>
          <w:tab w:val="left" w:pos="284"/>
        </w:tabs>
        <w:autoSpaceDE/>
        <w:autoSpaceDN/>
        <w:adjustRightInd/>
        <w:jc w:val="center"/>
        <w:rPr>
          <w:b/>
          <w:szCs w:val="24"/>
          <w:lang w:val="x-none"/>
        </w:rPr>
      </w:pPr>
      <w:r w:rsidRPr="00FE564E">
        <w:rPr>
          <w:b/>
          <w:szCs w:val="24"/>
          <w:lang w:val="x-none"/>
        </w:rPr>
        <w:t>Адреса и банковские реквизиты сторон</w:t>
      </w:r>
    </w:p>
    <w:tbl>
      <w:tblPr>
        <w:tblW w:w="10066" w:type="dxa"/>
        <w:tblCellSpacing w:w="20" w:type="dxa"/>
        <w:tblInd w:w="16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21"/>
        <w:gridCol w:w="5245"/>
      </w:tblGrid>
      <w:tr w:rsidR="0093013E" w:rsidRPr="00FE564E" w:rsidTr="0092758F">
        <w:trPr>
          <w:trHeight w:val="320"/>
          <w:tblCellSpacing w:w="20" w:type="dxa"/>
        </w:trPr>
        <w:tc>
          <w:tcPr>
            <w:tcW w:w="4761" w:type="dxa"/>
            <w:shd w:val="clear" w:color="auto" w:fill="auto"/>
          </w:tcPr>
          <w:p w:rsidR="0093013E" w:rsidRPr="00FE564E" w:rsidRDefault="0093013E" w:rsidP="0092758F">
            <w:pPr>
              <w:ind w:left="-108"/>
              <w:jc w:val="center"/>
              <w:rPr>
                <w:spacing w:val="40"/>
                <w:kern w:val="20"/>
                <w:sz w:val="22"/>
                <w:szCs w:val="22"/>
              </w:rPr>
            </w:pPr>
            <w:r w:rsidRPr="00FE564E">
              <w:rPr>
                <w:spacing w:val="40"/>
                <w:kern w:val="20"/>
                <w:sz w:val="22"/>
                <w:szCs w:val="22"/>
              </w:rPr>
              <w:t>ИСПОЛНИТЕЛЬ</w:t>
            </w:r>
          </w:p>
        </w:tc>
        <w:tc>
          <w:tcPr>
            <w:tcW w:w="5185" w:type="dxa"/>
            <w:shd w:val="clear" w:color="auto" w:fill="auto"/>
          </w:tcPr>
          <w:p w:rsidR="0093013E" w:rsidRPr="00FE564E" w:rsidRDefault="0093013E" w:rsidP="0092758F">
            <w:pPr>
              <w:ind w:left="-108"/>
              <w:jc w:val="center"/>
              <w:rPr>
                <w:spacing w:val="40"/>
                <w:kern w:val="20"/>
                <w:sz w:val="22"/>
                <w:szCs w:val="22"/>
              </w:rPr>
            </w:pPr>
            <w:r w:rsidRPr="00FE564E">
              <w:rPr>
                <w:spacing w:val="40"/>
                <w:kern w:val="20"/>
                <w:sz w:val="22"/>
                <w:szCs w:val="22"/>
              </w:rPr>
              <w:t>ЗАКАЗЧИК</w:t>
            </w:r>
          </w:p>
        </w:tc>
      </w:tr>
      <w:tr w:rsidR="0093013E" w:rsidRPr="00FE564E" w:rsidTr="0092758F">
        <w:trPr>
          <w:trHeight w:val="1237"/>
          <w:tblCellSpacing w:w="20" w:type="dxa"/>
        </w:trPr>
        <w:tc>
          <w:tcPr>
            <w:tcW w:w="4761" w:type="dxa"/>
            <w:shd w:val="clear" w:color="auto" w:fill="auto"/>
          </w:tcPr>
          <w:p w:rsidR="0093013E" w:rsidRPr="00AE6606" w:rsidRDefault="0093013E" w:rsidP="0092758F">
            <w:pPr>
              <w:ind w:left="-21"/>
              <w:jc w:val="left"/>
              <w:outlineLvl w:val="8"/>
              <w:rPr>
                <w:sz w:val="22"/>
                <w:szCs w:val="22"/>
              </w:rPr>
            </w:pPr>
            <w:r w:rsidRPr="00AE6606">
              <w:rPr>
                <w:sz w:val="22"/>
                <w:szCs w:val="22"/>
              </w:rPr>
              <w:t>АНО ДПО «Кировский УЦ «Энергетик»</w:t>
            </w:r>
          </w:p>
          <w:p w:rsidR="0093013E" w:rsidRPr="00FE564E" w:rsidRDefault="0093013E" w:rsidP="0092758F">
            <w:pPr>
              <w:ind w:left="-21"/>
              <w:jc w:val="left"/>
              <w:outlineLvl w:val="8"/>
              <w:rPr>
                <w:sz w:val="22"/>
                <w:szCs w:val="22"/>
              </w:rPr>
            </w:pPr>
            <w:r w:rsidRPr="00FE564E">
              <w:rPr>
                <w:sz w:val="22"/>
                <w:szCs w:val="22"/>
              </w:rPr>
              <w:t>Юридический адрес:</w:t>
            </w:r>
          </w:p>
          <w:p w:rsidR="0093013E" w:rsidRPr="00FE564E" w:rsidRDefault="0093013E" w:rsidP="0092758F">
            <w:pPr>
              <w:ind w:left="-21"/>
              <w:jc w:val="left"/>
              <w:rPr>
                <w:sz w:val="22"/>
                <w:szCs w:val="22"/>
              </w:rPr>
            </w:pPr>
            <w:r w:rsidRPr="00FE564E">
              <w:rPr>
                <w:sz w:val="22"/>
                <w:szCs w:val="22"/>
              </w:rPr>
              <w:t>610044, г. Киров, ул. Ломоносова, д.9</w:t>
            </w:r>
          </w:p>
          <w:p w:rsidR="0093013E" w:rsidRPr="00FE564E" w:rsidRDefault="0093013E" w:rsidP="0092758F">
            <w:pPr>
              <w:ind w:left="-21"/>
              <w:jc w:val="left"/>
              <w:rPr>
                <w:sz w:val="22"/>
                <w:szCs w:val="22"/>
              </w:rPr>
            </w:pPr>
            <w:r w:rsidRPr="00FE564E">
              <w:rPr>
                <w:sz w:val="22"/>
                <w:szCs w:val="22"/>
              </w:rPr>
              <w:t>Почтовый адрес:</w:t>
            </w:r>
          </w:p>
          <w:p w:rsidR="0093013E" w:rsidRPr="00FE564E" w:rsidRDefault="0093013E" w:rsidP="0092758F">
            <w:pPr>
              <w:ind w:left="-21"/>
              <w:jc w:val="left"/>
              <w:rPr>
                <w:sz w:val="22"/>
                <w:szCs w:val="22"/>
              </w:rPr>
            </w:pPr>
            <w:r w:rsidRPr="00FE564E">
              <w:rPr>
                <w:sz w:val="22"/>
                <w:szCs w:val="22"/>
              </w:rPr>
              <w:t>610044, г. Киров, ул. Ломоносова, д.9</w:t>
            </w:r>
          </w:p>
          <w:p w:rsidR="0093013E" w:rsidRPr="00FE564E" w:rsidRDefault="0093013E" w:rsidP="0092758F">
            <w:pPr>
              <w:ind w:left="-21"/>
              <w:jc w:val="left"/>
              <w:rPr>
                <w:sz w:val="22"/>
                <w:szCs w:val="22"/>
              </w:rPr>
            </w:pPr>
            <w:r w:rsidRPr="00FE564E">
              <w:rPr>
                <w:sz w:val="22"/>
                <w:szCs w:val="22"/>
              </w:rPr>
              <w:t>ИНН: 4345051290  КПП: 434501001</w:t>
            </w:r>
          </w:p>
          <w:p w:rsidR="0093013E" w:rsidRPr="00FE564E" w:rsidRDefault="0093013E" w:rsidP="0092758F">
            <w:pPr>
              <w:ind w:left="-21"/>
              <w:jc w:val="left"/>
              <w:rPr>
                <w:sz w:val="22"/>
                <w:szCs w:val="22"/>
              </w:rPr>
            </w:pPr>
            <w:r w:rsidRPr="00FE564E">
              <w:rPr>
                <w:sz w:val="22"/>
                <w:szCs w:val="22"/>
              </w:rPr>
              <w:t>Расчётный счёт: 40703810100010070522</w:t>
            </w:r>
          </w:p>
          <w:p w:rsidR="0093013E" w:rsidRPr="00FE564E" w:rsidRDefault="0093013E" w:rsidP="0092758F">
            <w:pPr>
              <w:ind w:left="-21"/>
              <w:jc w:val="left"/>
              <w:rPr>
                <w:sz w:val="22"/>
                <w:szCs w:val="22"/>
              </w:rPr>
            </w:pPr>
            <w:r w:rsidRPr="00FE564E">
              <w:rPr>
                <w:sz w:val="22"/>
                <w:szCs w:val="22"/>
              </w:rPr>
              <w:t xml:space="preserve">Банк: Ф-л  Банка ГПБ (АО) «Приволжский» </w:t>
            </w:r>
          </w:p>
          <w:p w:rsidR="0093013E" w:rsidRPr="00FE564E" w:rsidRDefault="0093013E" w:rsidP="0092758F">
            <w:pPr>
              <w:ind w:left="-21"/>
              <w:jc w:val="left"/>
              <w:rPr>
                <w:sz w:val="22"/>
                <w:szCs w:val="22"/>
              </w:rPr>
            </w:pPr>
            <w:r w:rsidRPr="00FE564E">
              <w:rPr>
                <w:sz w:val="22"/>
                <w:szCs w:val="22"/>
              </w:rPr>
              <w:t>БИК: 042202764</w:t>
            </w:r>
          </w:p>
          <w:p w:rsidR="0093013E" w:rsidRPr="00FE564E" w:rsidRDefault="0093013E" w:rsidP="0092758F">
            <w:pPr>
              <w:jc w:val="left"/>
              <w:rPr>
                <w:sz w:val="22"/>
                <w:szCs w:val="22"/>
              </w:rPr>
            </w:pPr>
            <w:r w:rsidRPr="00FE564E">
              <w:rPr>
                <w:sz w:val="22"/>
                <w:szCs w:val="22"/>
              </w:rPr>
              <w:t>Кор.счёт: 30101810700000000764</w:t>
            </w:r>
          </w:p>
          <w:p w:rsidR="0093013E" w:rsidRPr="00FE564E" w:rsidRDefault="0093013E" w:rsidP="0092758F">
            <w:pPr>
              <w:widowControl/>
              <w:tabs>
                <w:tab w:val="left" w:pos="709"/>
              </w:tabs>
              <w:suppressAutoHyphens/>
              <w:autoSpaceDE/>
              <w:autoSpaceDN/>
              <w:adjustRightInd/>
              <w:ind w:left="-21"/>
              <w:jc w:val="left"/>
              <w:rPr>
                <w:sz w:val="22"/>
                <w:szCs w:val="22"/>
              </w:rPr>
            </w:pPr>
            <w:r w:rsidRPr="00FE564E">
              <w:rPr>
                <w:sz w:val="22"/>
                <w:szCs w:val="22"/>
              </w:rPr>
              <w:t>ОГРН: 1024301349632</w:t>
            </w:r>
          </w:p>
        </w:tc>
        <w:tc>
          <w:tcPr>
            <w:tcW w:w="5185" w:type="dxa"/>
            <w:shd w:val="clear" w:color="auto" w:fill="auto"/>
          </w:tcPr>
          <w:p w:rsidR="0093013E" w:rsidRPr="00FE564E" w:rsidRDefault="0093013E" w:rsidP="0092758F">
            <w:pPr>
              <w:ind w:left="-108"/>
              <w:jc w:val="left"/>
              <w:rPr>
                <w:b/>
                <w:sz w:val="22"/>
                <w:szCs w:val="22"/>
              </w:rPr>
            </w:pPr>
            <w:r>
              <w:rPr>
                <w:b/>
                <w:sz w:val="22"/>
                <w:szCs w:val="22"/>
              </w:rPr>
              <w:t>_____________________________________</w:t>
            </w:r>
          </w:p>
          <w:p w:rsidR="0093013E" w:rsidRPr="00FE564E" w:rsidRDefault="0093013E" w:rsidP="0092758F">
            <w:pPr>
              <w:ind w:left="-108"/>
              <w:jc w:val="left"/>
              <w:rPr>
                <w:sz w:val="22"/>
                <w:szCs w:val="22"/>
              </w:rPr>
            </w:pPr>
            <w:r w:rsidRPr="00FE564E">
              <w:rPr>
                <w:sz w:val="22"/>
                <w:szCs w:val="22"/>
              </w:rPr>
              <w:t>Юридический адрес:</w:t>
            </w:r>
          </w:p>
          <w:p w:rsidR="0093013E" w:rsidRPr="00FE564E" w:rsidRDefault="0093013E" w:rsidP="0092758F">
            <w:pPr>
              <w:ind w:left="-108"/>
              <w:jc w:val="left"/>
              <w:rPr>
                <w:sz w:val="22"/>
                <w:szCs w:val="22"/>
              </w:rPr>
            </w:pPr>
            <w:r>
              <w:rPr>
                <w:sz w:val="22"/>
                <w:szCs w:val="22"/>
              </w:rPr>
              <w:t>_____________________________________</w:t>
            </w:r>
          </w:p>
          <w:p w:rsidR="0093013E" w:rsidRPr="00FE564E" w:rsidRDefault="0093013E" w:rsidP="0092758F">
            <w:pPr>
              <w:ind w:left="-108"/>
              <w:jc w:val="left"/>
              <w:rPr>
                <w:sz w:val="22"/>
                <w:szCs w:val="22"/>
              </w:rPr>
            </w:pPr>
            <w:r w:rsidRPr="00FE564E">
              <w:rPr>
                <w:sz w:val="22"/>
                <w:szCs w:val="22"/>
              </w:rPr>
              <w:t xml:space="preserve">Почтовый адрес:    </w:t>
            </w:r>
          </w:p>
          <w:p w:rsidR="0093013E" w:rsidRPr="00FE564E" w:rsidRDefault="0093013E" w:rsidP="0092758F">
            <w:pPr>
              <w:ind w:left="-108"/>
              <w:jc w:val="left"/>
              <w:rPr>
                <w:sz w:val="22"/>
                <w:szCs w:val="22"/>
              </w:rPr>
            </w:pPr>
            <w:r>
              <w:rPr>
                <w:sz w:val="22"/>
                <w:szCs w:val="22"/>
              </w:rPr>
              <w:t>_____________________________________</w:t>
            </w:r>
          </w:p>
          <w:p w:rsidR="0093013E" w:rsidRDefault="0093013E" w:rsidP="0092758F">
            <w:pPr>
              <w:ind w:left="-108"/>
              <w:jc w:val="left"/>
              <w:rPr>
                <w:sz w:val="22"/>
                <w:szCs w:val="22"/>
              </w:rPr>
            </w:pPr>
          </w:p>
          <w:p w:rsidR="0093013E" w:rsidRPr="00FE564E" w:rsidRDefault="0093013E" w:rsidP="0092758F">
            <w:pPr>
              <w:ind w:left="-108"/>
              <w:jc w:val="left"/>
              <w:rPr>
                <w:sz w:val="22"/>
                <w:szCs w:val="22"/>
              </w:rPr>
            </w:pPr>
            <w:r w:rsidRPr="00FE564E">
              <w:rPr>
                <w:sz w:val="22"/>
                <w:szCs w:val="22"/>
              </w:rPr>
              <w:t xml:space="preserve">ИНН </w:t>
            </w:r>
            <w:r>
              <w:rPr>
                <w:sz w:val="22"/>
                <w:szCs w:val="22"/>
              </w:rPr>
              <w:t>____________</w:t>
            </w:r>
            <w:r w:rsidRPr="00FE564E">
              <w:rPr>
                <w:sz w:val="22"/>
                <w:szCs w:val="22"/>
              </w:rPr>
              <w:t xml:space="preserve">, КПП </w:t>
            </w:r>
            <w:r>
              <w:rPr>
                <w:sz w:val="22"/>
                <w:szCs w:val="22"/>
              </w:rPr>
              <w:t>_____________</w:t>
            </w:r>
          </w:p>
          <w:p w:rsidR="0093013E" w:rsidRPr="00FE564E" w:rsidRDefault="0093013E" w:rsidP="0092758F">
            <w:pPr>
              <w:ind w:left="-108"/>
              <w:jc w:val="left"/>
              <w:rPr>
                <w:sz w:val="22"/>
                <w:szCs w:val="22"/>
              </w:rPr>
            </w:pPr>
          </w:p>
        </w:tc>
      </w:tr>
      <w:tr w:rsidR="0093013E" w:rsidRPr="00FE564E" w:rsidTr="0092758F">
        <w:trPr>
          <w:trHeight w:val="517"/>
          <w:tblCellSpacing w:w="20" w:type="dxa"/>
        </w:trPr>
        <w:tc>
          <w:tcPr>
            <w:tcW w:w="4761" w:type="dxa"/>
            <w:shd w:val="clear" w:color="auto" w:fill="auto"/>
          </w:tcPr>
          <w:p w:rsidR="0093013E" w:rsidRPr="00FE564E" w:rsidRDefault="0093013E" w:rsidP="0092758F">
            <w:pPr>
              <w:widowControl/>
              <w:tabs>
                <w:tab w:val="left" w:pos="709"/>
              </w:tabs>
              <w:suppressAutoHyphens/>
              <w:autoSpaceDE/>
              <w:autoSpaceDN/>
              <w:adjustRightInd/>
              <w:ind w:left="-108"/>
              <w:jc w:val="left"/>
              <w:rPr>
                <w:sz w:val="22"/>
                <w:szCs w:val="22"/>
              </w:rPr>
            </w:pPr>
            <w:r w:rsidRPr="00FE564E">
              <w:rPr>
                <w:sz w:val="22"/>
                <w:szCs w:val="22"/>
              </w:rPr>
              <w:t>Телефакс: 8 (8332) 53-83-75</w:t>
            </w:r>
          </w:p>
        </w:tc>
        <w:tc>
          <w:tcPr>
            <w:tcW w:w="5185" w:type="dxa"/>
            <w:shd w:val="clear" w:color="auto" w:fill="auto"/>
          </w:tcPr>
          <w:p w:rsidR="0093013E" w:rsidRPr="00FE564E" w:rsidRDefault="0093013E" w:rsidP="0092758F">
            <w:pPr>
              <w:ind w:left="-108"/>
              <w:jc w:val="left"/>
              <w:rPr>
                <w:sz w:val="22"/>
                <w:szCs w:val="22"/>
              </w:rPr>
            </w:pPr>
            <w:r w:rsidRPr="00FE564E">
              <w:rPr>
                <w:sz w:val="22"/>
                <w:szCs w:val="22"/>
              </w:rPr>
              <w:t xml:space="preserve">Телефакс: </w:t>
            </w:r>
            <w:r>
              <w:rPr>
                <w:sz w:val="22"/>
                <w:szCs w:val="22"/>
              </w:rPr>
              <w:t>______________________</w:t>
            </w:r>
          </w:p>
        </w:tc>
      </w:tr>
      <w:tr w:rsidR="0093013E" w:rsidRPr="00FE564E" w:rsidTr="0092758F">
        <w:trPr>
          <w:tblCellSpacing w:w="20" w:type="dxa"/>
        </w:trPr>
        <w:tc>
          <w:tcPr>
            <w:tcW w:w="4761" w:type="dxa"/>
            <w:shd w:val="clear" w:color="auto" w:fill="auto"/>
          </w:tcPr>
          <w:p w:rsidR="0093013E" w:rsidRPr="00FE564E" w:rsidRDefault="0093013E" w:rsidP="0092758F">
            <w:pPr>
              <w:ind w:left="-108"/>
              <w:jc w:val="center"/>
              <w:rPr>
                <w:sz w:val="22"/>
                <w:szCs w:val="22"/>
              </w:rPr>
            </w:pPr>
            <w:r w:rsidRPr="00FE564E">
              <w:rPr>
                <w:sz w:val="22"/>
                <w:szCs w:val="22"/>
              </w:rPr>
              <w:t>Директор</w:t>
            </w:r>
          </w:p>
          <w:p w:rsidR="0093013E" w:rsidRPr="00FE564E" w:rsidRDefault="0093013E" w:rsidP="0092758F">
            <w:pPr>
              <w:ind w:left="-108"/>
              <w:jc w:val="center"/>
              <w:rPr>
                <w:sz w:val="22"/>
                <w:szCs w:val="22"/>
              </w:rPr>
            </w:pPr>
            <w:r w:rsidRPr="00FE564E">
              <w:rPr>
                <w:sz w:val="22"/>
                <w:szCs w:val="22"/>
              </w:rPr>
              <w:t>АНО ДПО «Кировский УЦ «Энергетик»</w:t>
            </w:r>
          </w:p>
          <w:p w:rsidR="0093013E" w:rsidRPr="00FE564E" w:rsidRDefault="0093013E" w:rsidP="0092758F">
            <w:pPr>
              <w:ind w:left="-108"/>
              <w:jc w:val="center"/>
              <w:rPr>
                <w:sz w:val="22"/>
                <w:szCs w:val="22"/>
              </w:rPr>
            </w:pPr>
          </w:p>
          <w:p w:rsidR="0093013E" w:rsidRPr="00FE564E" w:rsidRDefault="0093013E" w:rsidP="0092758F">
            <w:pPr>
              <w:ind w:left="-108"/>
              <w:jc w:val="center"/>
              <w:rPr>
                <w:sz w:val="22"/>
                <w:szCs w:val="22"/>
              </w:rPr>
            </w:pPr>
          </w:p>
          <w:p w:rsidR="0093013E" w:rsidRPr="00FE564E" w:rsidRDefault="0093013E" w:rsidP="0092758F">
            <w:pPr>
              <w:ind w:left="-108"/>
              <w:jc w:val="center"/>
              <w:rPr>
                <w:kern w:val="20"/>
                <w:sz w:val="22"/>
                <w:szCs w:val="22"/>
              </w:rPr>
            </w:pPr>
            <w:r w:rsidRPr="00FE564E">
              <w:rPr>
                <w:sz w:val="22"/>
                <w:szCs w:val="22"/>
              </w:rPr>
              <w:t>__________________/И.В. Теличкин/</w:t>
            </w:r>
          </w:p>
          <w:p w:rsidR="0093013E" w:rsidRPr="00FE564E" w:rsidRDefault="0093013E" w:rsidP="0092758F">
            <w:pPr>
              <w:ind w:left="-108"/>
              <w:jc w:val="left"/>
              <w:rPr>
                <w:kern w:val="20"/>
                <w:sz w:val="22"/>
                <w:szCs w:val="22"/>
              </w:rPr>
            </w:pPr>
            <w:r w:rsidRPr="00FE564E">
              <w:rPr>
                <w:kern w:val="20"/>
                <w:sz w:val="22"/>
                <w:szCs w:val="22"/>
              </w:rPr>
              <w:t xml:space="preserve">         м.п.</w:t>
            </w:r>
          </w:p>
        </w:tc>
        <w:tc>
          <w:tcPr>
            <w:tcW w:w="5185" w:type="dxa"/>
            <w:shd w:val="clear" w:color="auto" w:fill="auto"/>
          </w:tcPr>
          <w:p w:rsidR="0093013E" w:rsidRPr="00FE564E" w:rsidRDefault="0093013E" w:rsidP="0092758F">
            <w:pPr>
              <w:ind w:left="-108"/>
              <w:jc w:val="center"/>
              <w:rPr>
                <w:sz w:val="22"/>
                <w:szCs w:val="22"/>
              </w:rPr>
            </w:pPr>
            <w:r>
              <w:rPr>
                <w:sz w:val="22"/>
                <w:szCs w:val="22"/>
              </w:rPr>
              <w:t>__________________</w:t>
            </w:r>
            <w:r w:rsidRPr="00FE564E">
              <w:rPr>
                <w:sz w:val="22"/>
                <w:szCs w:val="22"/>
              </w:rPr>
              <w:t xml:space="preserve"> </w:t>
            </w:r>
          </w:p>
          <w:p w:rsidR="0093013E" w:rsidRPr="00FE564E" w:rsidRDefault="0093013E" w:rsidP="0092758F">
            <w:pPr>
              <w:ind w:left="-108"/>
              <w:jc w:val="center"/>
              <w:rPr>
                <w:sz w:val="22"/>
                <w:szCs w:val="22"/>
              </w:rPr>
            </w:pPr>
            <w:r>
              <w:rPr>
                <w:sz w:val="22"/>
                <w:szCs w:val="22"/>
              </w:rPr>
              <w:t>____________________________</w:t>
            </w:r>
          </w:p>
          <w:p w:rsidR="0093013E" w:rsidRPr="00FE564E" w:rsidRDefault="0093013E" w:rsidP="0092758F">
            <w:pPr>
              <w:ind w:left="-108"/>
              <w:jc w:val="center"/>
              <w:rPr>
                <w:sz w:val="22"/>
                <w:szCs w:val="22"/>
              </w:rPr>
            </w:pPr>
          </w:p>
          <w:p w:rsidR="0093013E" w:rsidRPr="00FE564E" w:rsidRDefault="0093013E" w:rsidP="0092758F">
            <w:pPr>
              <w:ind w:left="-108"/>
              <w:jc w:val="center"/>
              <w:rPr>
                <w:sz w:val="22"/>
                <w:szCs w:val="22"/>
              </w:rPr>
            </w:pPr>
          </w:p>
          <w:p w:rsidR="0093013E" w:rsidRPr="00FE564E" w:rsidRDefault="0093013E" w:rsidP="0092758F">
            <w:pPr>
              <w:ind w:left="-108"/>
              <w:jc w:val="center"/>
              <w:rPr>
                <w:sz w:val="22"/>
                <w:szCs w:val="22"/>
              </w:rPr>
            </w:pPr>
            <w:r w:rsidRPr="00FE564E">
              <w:rPr>
                <w:sz w:val="22"/>
                <w:szCs w:val="22"/>
              </w:rPr>
              <w:t>__________________/</w:t>
            </w:r>
            <w:r>
              <w:rPr>
                <w:sz w:val="22"/>
                <w:szCs w:val="22"/>
              </w:rPr>
              <w:t>______________</w:t>
            </w:r>
            <w:r w:rsidRPr="00FE564E">
              <w:rPr>
                <w:sz w:val="22"/>
                <w:szCs w:val="22"/>
              </w:rPr>
              <w:t>/</w:t>
            </w:r>
          </w:p>
          <w:p w:rsidR="0093013E" w:rsidRPr="00FE564E" w:rsidRDefault="0093013E" w:rsidP="0092758F">
            <w:pPr>
              <w:ind w:left="-108"/>
              <w:jc w:val="left"/>
              <w:rPr>
                <w:sz w:val="22"/>
                <w:szCs w:val="22"/>
              </w:rPr>
            </w:pPr>
            <w:r w:rsidRPr="00FE564E">
              <w:rPr>
                <w:sz w:val="22"/>
                <w:szCs w:val="22"/>
              </w:rPr>
              <w:t xml:space="preserve">         м.п.</w:t>
            </w:r>
          </w:p>
        </w:tc>
      </w:tr>
    </w:tbl>
    <w:p w:rsidR="001A3936" w:rsidRDefault="001A3936"/>
    <w:sectPr w:rsidR="001A3936" w:rsidSect="00736A5F">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47" w:rsidRDefault="00F81547" w:rsidP="00736A5F">
      <w:r>
        <w:separator/>
      </w:r>
    </w:p>
  </w:endnote>
  <w:endnote w:type="continuationSeparator" w:id="0">
    <w:p w:rsidR="00F81547" w:rsidRDefault="00F81547" w:rsidP="007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82729"/>
      <w:docPartObj>
        <w:docPartGallery w:val="Page Numbers (Bottom of Page)"/>
        <w:docPartUnique/>
      </w:docPartObj>
    </w:sdtPr>
    <w:sdtContent>
      <w:p w:rsidR="00736A5F" w:rsidRDefault="00736A5F">
        <w:pPr>
          <w:pStyle w:val="a5"/>
          <w:jc w:val="right"/>
        </w:pPr>
        <w:r>
          <w:fldChar w:fldCharType="begin"/>
        </w:r>
        <w:r>
          <w:instrText>PAGE   \* MERGEFORMAT</w:instrText>
        </w:r>
        <w:r>
          <w:fldChar w:fldCharType="separate"/>
        </w:r>
        <w:r>
          <w:rPr>
            <w:noProof/>
          </w:rPr>
          <w:t>2</w:t>
        </w:r>
        <w:r>
          <w:fldChar w:fldCharType="end"/>
        </w:r>
      </w:p>
    </w:sdtContent>
  </w:sdt>
  <w:p w:rsidR="00736A5F" w:rsidRDefault="00736A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47" w:rsidRDefault="00F81547" w:rsidP="00736A5F">
      <w:r>
        <w:separator/>
      </w:r>
    </w:p>
  </w:footnote>
  <w:footnote w:type="continuationSeparator" w:id="0">
    <w:p w:rsidR="00F81547" w:rsidRDefault="00F81547" w:rsidP="0073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0A59"/>
    <w:multiLevelType w:val="multilevel"/>
    <w:tmpl w:val="46C099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58268C9"/>
    <w:multiLevelType w:val="multilevel"/>
    <w:tmpl w:val="A7ACFCB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FE5BE4"/>
    <w:multiLevelType w:val="hybridMultilevel"/>
    <w:tmpl w:val="511AEAC0"/>
    <w:lvl w:ilvl="0" w:tplc="FFFFFFFF">
      <w:start w:val="3"/>
      <w:numFmt w:val="decimal"/>
      <w:lvlText w:val="%1."/>
      <w:lvlJc w:val="left"/>
      <w:pPr>
        <w:tabs>
          <w:tab w:val="num" w:pos="1287"/>
        </w:tabs>
        <w:ind w:left="1287"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73EB47D4"/>
    <w:multiLevelType w:val="hybridMultilevel"/>
    <w:tmpl w:val="818428E8"/>
    <w:lvl w:ilvl="0" w:tplc="FFFFFFFF">
      <w:start w:val="1"/>
      <w:numFmt w:val="decimal"/>
      <w:lvlText w:val="%1."/>
      <w:lvlJc w:val="left"/>
      <w:pPr>
        <w:tabs>
          <w:tab w:val="num" w:pos="3338"/>
        </w:tabs>
        <w:ind w:left="333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3E"/>
    <w:rsid w:val="001A3936"/>
    <w:rsid w:val="00736A5F"/>
    <w:rsid w:val="0093013E"/>
    <w:rsid w:val="00F8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5F"/>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5F"/>
    <w:pPr>
      <w:tabs>
        <w:tab w:val="center" w:pos="4677"/>
        <w:tab w:val="right" w:pos="9355"/>
      </w:tabs>
    </w:pPr>
  </w:style>
  <w:style w:type="character" w:customStyle="1" w:styleId="a4">
    <w:name w:val="Верхний колонтитул Знак"/>
    <w:basedOn w:val="a0"/>
    <w:link w:val="a3"/>
    <w:uiPriority w:val="99"/>
    <w:rsid w:val="00736A5F"/>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736A5F"/>
    <w:pPr>
      <w:tabs>
        <w:tab w:val="center" w:pos="4677"/>
        <w:tab w:val="right" w:pos="9355"/>
      </w:tabs>
    </w:pPr>
  </w:style>
  <w:style w:type="character" w:customStyle="1" w:styleId="a6">
    <w:name w:val="Нижний колонтитул Знак"/>
    <w:basedOn w:val="a0"/>
    <w:link w:val="a5"/>
    <w:uiPriority w:val="99"/>
    <w:rsid w:val="00736A5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5F"/>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5F"/>
    <w:pPr>
      <w:tabs>
        <w:tab w:val="center" w:pos="4677"/>
        <w:tab w:val="right" w:pos="9355"/>
      </w:tabs>
    </w:pPr>
  </w:style>
  <w:style w:type="character" w:customStyle="1" w:styleId="a4">
    <w:name w:val="Верхний колонтитул Знак"/>
    <w:basedOn w:val="a0"/>
    <w:link w:val="a3"/>
    <w:uiPriority w:val="99"/>
    <w:rsid w:val="00736A5F"/>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736A5F"/>
    <w:pPr>
      <w:tabs>
        <w:tab w:val="center" w:pos="4677"/>
        <w:tab w:val="right" w:pos="9355"/>
      </w:tabs>
    </w:pPr>
  </w:style>
  <w:style w:type="character" w:customStyle="1" w:styleId="a6">
    <w:name w:val="Нижний колонтитул Знак"/>
    <w:basedOn w:val="a0"/>
    <w:link w:val="a5"/>
    <w:uiPriority w:val="99"/>
    <w:rsid w:val="00736A5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2021-07-14T10:41:00Z</dcterms:created>
  <dcterms:modified xsi:type="dcterms:W3CDTF">2021-07-14T11:12:00Z</dcterms:modified>
</cp:coreProperties>
</file>